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B2D" w:rsidRDefault="00C64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</w:t>
      </w:r>
    </w:p>
    <w:p w:rsidR="009F0B2D" w:rsidRDefault="00C64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 места в специализированном жилом помещении</w:t>
      </w:r>
    </w:p>
    <w:p w:rsidR="009F0B2D" w:rsidRDefault="009F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2D" w:rsidRDefault="00C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                                                                                                               (число, месяц, год)</w:t>
      </w:r>
    </w:p>
    <w:p w:rsidR="009F0B2D" w:rsidRDefault="009F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2D" w:rsidRDefault="00C642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«Кузбасский государственный аграрный университет имени В.Н. Полецкова»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лице ректора Ижмулкиной Екатерины Александровны, действующей на основании приказа от 14.01.2022 г. № 1-кр и Устава,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именуемое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дальнейшем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Наймодатель,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стороны,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(Ф.И.О.) студента,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именуемого </w:t>
      </w:r>
      <w:r>
        <w:rPr>
          <w:rFonts w:ascii="Times New Roman" w:hAnsi="Times New Roman" w:cs="Times New Roman"/>
          <w:bCs/>
          <w:sz w:val="24"/>
          <w:szCs w:val="24"/>
        </w:rPr>
        <w:t>в дальнейшем - Наниматель, с другой стороны, заключили настоящий Договор о нижеследующем:</w:t>
      </w:r>
    </w:p>
    <w:p w:rsidR="009F0B2D" w:rsidRDefault="00C6420C">
      <w:pPr>
        <w:spacing w:after="0" w:line="240" w:lineRule="auto"/>
        <w:ind w:left="3540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 Предмет Договора</w:t>
      </w:r>
    </w:p>
    <w:p w:rsidR="009F0B2D" w:rsidRDefault="00C642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Наймодатель предоставляет Нанимателю для проживания на период обучения с </w:t>
      </w:r>
      <w:r>
        <w:rPr>
          <w:rFonts w:ascii="Times New Roman" w:hAnsi="Times New Roman" w:cs="Times New Roman"/>
          <w:sz w:val="24"/>
          <w:szCs w:val="24"/>
        </w:rPr>
        <w:t xml:space="preserve">(число, месяц, год)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(число, месяц, год)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место в комнате № (указывается), по адресу: (указывается).</w:t>
      </w:r>
    </w:p>
    <w:p w:rsidR="009F0B2D" w:rsidRDefault="00C6420C">
      <w:pPr>
        <w:shd w:val="clear" w:color="auto" w:fill="FFFFFF"/>
        <w:tabs>
          <w:tab w:val="left" w:pos="504"/>
          <w:tab w:val="left" w:leader="underscore" w:pos="9490"/>
          <w:tab w:val="left" w:leader="underscore" w:pos="1009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Характеристика предоставляемого жилого помещения, его технического состояния, а также </w:t>
      </w:r>
      <w:r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содержится в техническом паспорте объекта недвижимости.</w:t>
      </w:r>
    </w:p>
    <w:p w:rsidR="009F0B2D" w:rsidRDefault="00C6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Жилое помещение предоставляется в связи с обучением.</w:t>
      </w:r>
    </w:p>
    <w:p w:rsidR="009F0B2D" w:rsidRDefault="00C642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Права и обязанности Нанимателя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Наниматель имеет право: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6" w:tooltip="https://login.consultant.ru/link/?req=doc&amp;base=LAW&amp;n=442442&amp;dst=100621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расторжение в любое время настоящего Договора;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сохранение права пользования жилым помещением при переходе права собственности на это помещение;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 получение субсидий на оплату жилого помещения и коммунальных услуг в порядке и на условиях, установленных </w:t>
      </w:r>
      <w:hyperlink r:id="rId7" w:tooltip="https://login.consultant.ru/link/?req=doc&amp;base=LAW&amp;n=442442&amp;dst=100946" w:history="1">
        <w:r>
          <w:rPr>
            <w:rFonts w:ascii="Times New Roman" w:hAnsi="Times New Roman" w:cs="Times New Roman"/>
            <w:sz w:val="24"/>
            <w:szCs w:val="24"/>
          </w:rPr>
          <w:t>статьей 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Наниматель обязан: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8" w:tooltip="https://login.consultant.ru/link/?req=doc&amp;base=LAW&amp;n=442442&amp;dst=10014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9" w:tooltip="https://login.consultant.ru/link/?req=doc&amp;base=LAW&amp;n=442442&amp;dst=100924" w:history="1">
        <w:r>
          <w:rPr>
            <w:rFonts w:ascii="Times New Roman" w:hAnsi="Times New Roman" w:cs="Times New Roman"/>
            <w:sz w:val="24"/>
            <w:szCs w:val="24"/>
          </w:rPr>
          <w:t>статьей 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переселяться на время капитального ремонта жилого дома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>
        <w:rPr>
          <w:rFonts w:ascii="Times New Roman" w:hAnsi="Times New Roman" w:cs="Times New Roman"/>
          <w:sz w:val="24"/>
          <w:szCs w:val="24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Временное отсутствие Нанимателя не влечет изменение его прав и обязанностей по настоящему Договору.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Наниматель не вправе осуществлять обмен жилого помещения, а также передавать его в поднаем.</w:t>
      </w:r>
    </w:p>
    <w:p w:rsidR="009F0B2D" w:rsidRDefault="00C642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Права и обязанности Наймодателя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Наймодатель имеет право: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 может иметь иные права, предусмотренные законодательством.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Наймодатель обязан: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принять в установленные настоящим Договором сроки жилое помещение у Нанимателя с соблюдением условий, предусмотренных </w:t>
      </w:r>
      <w:hyperlink w:anchor="Par81" w:tooltip="#Par81" w:history="1">
        <w:r>
          <w:rPr>
            <w:rFonts w:ascii="Times New Roman" w:hAnsi="Times New Roman" w:cs="Times New Roman"/>
            <w:sz w:val="24"/>
            <w:szCs w:val="24"/>
          </w:rPr>
          <w:t>подпунктом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настоящего Договора;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>
        <w:rPr>
          <w:rFonts w:ascii="Times New Roman" w:hAnsi="Times New Roman" w:cs="Times New Roman"/>
          <w:sz w:val="24"/>
          <w:szCs w:val="24"/>
        </w:rPr>
        <w:t xml:space="preserve">9) соблюдать при переустройстве и перепланировке жилого помещения требования, установленные Жилищным </w:t>
      </w:r>
      <w:hyperlink w:anchor="Par106" w:tooltip="#Par106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</w:t>
      </w:r>
      <w:hyperlink r:id="rId10" w:tooltip="https://login.consultant.ru/link/?req=doc&amp;base=LAW&amp;n=442442&amp;dst=100623" w:history="1">
        <w:r>
          <w:rPr>
            <w:rFonts w:ascii="Times New Roman" w:hAnsi="Times New Roman" w:cs="Times New Roman"/>
            <w:sz w:val="24"/>
            <w:szCs w:val="24"/>
          </w:rPr>
          <w:t>статьей 103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 несет иные обязанности, предусмотренные законодательством.</w:t>
      </w:r>
    </w:p>
    <w:p w:rsidR="009F0B2D" w:rsidRDefault="00C642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Расторжение и прекращение Договора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Наниматель в любое время может расторгнуть настоящий Договор.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Настоящий Договор может быть расторгнут в любое время по соглашению сторон.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Расторжение настоящего Договора по требованию Наймодателя допускается в судебном порядке в случае: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систематического нарушения прав и законных интересов соседей;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Настоящий Договор прекращается в связи: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утратой (разрушением) жилого помещения;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 смертью Нанимателя;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окончанием срока обучения.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1" w:tooltip="https://login.consultant.ru/link/?req=doc&amp;base=LAW&amp;n=442442&amp;dst=10062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F0B2D" w:rsidRDefault="00C642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Внесение платы по Договору</w:t>
      </w:r>
    </w:p>
    <w:p w:rsidR="009F0B2D" w:rsidRDefault="00C6420C">
      <w:pPr>
        <w:shd w:val="clear" w:color="auto" w:fill="FFFFFF"/>
        <w:tabs>
          <w:tab w:val="left" w:pos="614"/>
        </w:tabs>
        <w:spacing w:after="0" w:line="24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Наниматель вносит плату за жилое помещение в порядке и размере, которые предусмотрены Жилищным </w:t>
      </w:r>
      <w:hyperlink r:id="rId12" w:tooltip="https://login.consultant.ru/link/?req=doc&amp;base=LAW&amp;n=442442&amp;dst=100890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9F0B2D" w:rsidRDefault="00C6420C">
      <w:pPr>
        <w:shd w:val="clear" w:color="auto" w:fill="FFFFFF"/>
        <w:tabs>
          <w:tab w:val="left" w:pos="614"/>
        </w:tabs>
        <w:spacing w:after="0" w:line="24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Плата за жилое помещение вносится ежемесячно, до десятого числа месяца, следующего, за истекшим. Плата производится путем внесения наличных денежных средств в кассу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Наймодателя </w:t>
      </w:r>
      <w:r>
        <w:rPr>
          <w:rFonts w:ascii="Times New Roman" w:hAnsi="Times New Roman" w:cs="Times New Roman"/>
          <w:sz w:val="24"/>
          <w:szCs w:val="24"/>
        </w:rPr>
        <w:t xml:space="preserve">или банковским переводом на счёт Наймодателя. </w:t>
      </w:r>
    </w:p>
    <w:p w:rsidR="009F0B2D" w:rsidRDefault="00C642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9F0B2D" w:rsidRDefault="00C642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Настоящий Договор составлен в 2 экземплярах, один из которых находится у Наймодателя, другой - у Нанимателя.</w:t>
      </w:r>
    </w:p>
    <w:tbl>
      <w:tblPr>
        <w:tblStyle w:val="af9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228"/>
        <w:gridCol w:w="2680"/>
        <w:gridCol w:w="2136"/>
      </w:tblGrid>
      <w:tr w:rsidR="009F0B2D">
        <w:tc>
          <w:tcPr>
            <w:tcW w:w="5103" w:type="dxa"/>
            <w:gridSpan w:val="2"/>
          </w:tcPr>
          <w:p w:rsidR="009F0B2D" w:rsidRDefault="00C64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Наймодатель:</w:t>
            </w:r>
          </w:p>
        </w:tc>
        <w:tc>
          <w:tcPr>
            <w:tcW w:w="4786" w:type="dxa"/>
            <w:gridSpan w:val="2"/>
          </w:tcPr>
          <w:p w:rsidR="009F0B2D" w:rsidRDefault="00C64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Наниматель:</w:t>
            </w:r>
          </w:p>
        </w:tc>
      </w:tr>
      <w:tr w:rsidR="009F0B2D">
        <w:tc>
          <w:tcPr>
            <w:tcW w:w="5103" w:type="dxa"/>
            <w:gridSpan w:val="2"/>
          </w:tcPr>
          <w:p w:rsidR="009F0B2D" w:rsidRDefault="00C64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Кузбасский ГАУ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650056, г. Кемерово ул. Марковцева, 5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4205035690 </w:t>
            </w:r>
            <w:r>
              <w:rPr>
                <w:rFonts w:hint="eastAsia"/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420501001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УФК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Кемеровской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- Кузбассу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Кузбасский ГАУ</w:t>
            </w:r>
            <w:r>
              <w:rPr>
                <w:rFonts w:hint="eastAsia"/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сч</w:t>
            </w:r>
            <w:r>
              <w:rPr>
                <w:sz w:val="24"/>
                <w:szCs w:val="24"/>
              </w:rPr>
              <w:t xml:space="preserve">. 20396X20640) 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сч</w:t>
            </w:r>
            <w:r>
              <w:rPr>
                <w:sz w:val="24"/>
                <w:szCs w:val="24"/>
              </w:rPr>
              <w:t>. 03214643000000013900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Кемерово Банка России//УФК по Кемеровской области - Кузбассу г. Кемерово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F0B2D" w:rsidRDefault="00C64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к/сч.40102810745370000032</w:t>
            </w:r>
          </w:p>
          <w:p w:rsidR="009F0B2D" w:rsidRDefault="00C64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013207212 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КБК</w:t>
            </w:r>
            <w:r>
              <w:rPr>
                <w:sz w:val="24"/>
                <w:szCs w:val="24"/>
              </w:rPr>
              <w:t xml:space="preserve"> 00000000000000000130 </w:t>
            </w:r>
          </w:p>
          <w:p w:rsidR="009F0B2D" w:rsidRDefault="009F0B2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F0B2D" w:rsidRDefault="00C64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9F0B2D" w:rsidRDefault="00C64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рождения:</w:t>
            </w:r>
          </w:p>
          <w:p w:rsidR="009F0B2D" w:rsidRDefault="00C64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Паспорт: </w:t>
            </w:r>
          </w:p>
          <w:p w:rsidR="009F0B2D" w:rsidRDefault="00C6420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Выдан </w:t>
            </w:r>
          </w:p>
          <w:p w:rsidR="009F0B2D" w:rsidRDefault="00C6420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выдачи </w:t>
            </w:r>
          </w:p>
          <w:p w:rsidR="009F0B2D" w:rsidRDefault="00C64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регистрации по месту жительства: 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Тел.: </w:t>
            </w:r>
          </w:p>
        </w:tc>
      </w:tr>
      <w:tr w:rsidR="009F0B2D">
        <w:tc>
          <w:tcPr>
            <w:tcW w:w="2694" w:type="dxa"/>
          </w:tcPr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9F0B2D" w:rsidRDefault="009F0B2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0B2D" w:rsidRDefault="009F0B2D">
            <w:pPr>
              <w:rPr>
                <w:sz w:val="24"/>
                <w:szCs w:val="24"/>
              </w:rPr>
            </w:pP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А. Ижмулкина</w:t>
            </w:r>
          </w:p>
        </w:tc>
        <w:tc>
          <w:tcPr>
            <w:tcW w:w="2694" w:type="dxa"/>
          </w:tcPr>
          <w:p w:rsidR="009F0B2D" w:rsidRDefault="009F0B2D">
            <w:pPr>
              <w:rPr>
                <w:sz w:val="24"/>
                <w:szCs w:val="24"/>
              </w:rPr>
            </w:pP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9F0B2D" w:rsidRDefault="00C64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092" w:type="dxa"/>
          </w:tcPr>
          <w:p w:rsidR="009F0B2D" w:rsidRDefault="009F0B2D">
            <w:pPr>
              <w:rPr>
                <w:sz w:val="24"/>
                <w:szCs w:val="24"/>
              </w:rPr>
            </w:pPr>
          </w:p>
          <w:p w:rsidR="009F0B2D" w:rsidRDefault="00C6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9F0B2D" w:rsidRDefault="00C64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</w:tbl>
    <w:p w:rsidR="009F0B2D" w:rsidRDefault="009F0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F0B2D">
      <w:pgSz w:w="11905" w:h="16838"/>
      <w:pgMar w:top="709" w:right="565" w:bottom="1134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20C" w:rsidRDefault="00C6420C">
      <w:pPr>
        <w:spacing w:after="0" w:line="240" w:lineRule="auto"/>
      </w:pPr>
      <w:r>
        <w:separator/>
      </w:r>
    </w:p>
  </w:endnote>
  <w:endnote w:type="continuationSeparator" w:id="0">
    <w:p w:rsidR="00C6420C" w:rsidRDefault="00C6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20C" w:rsidRDefault="00C6420C">
      <w:pPr>
        <w:spacing w:after="0" w:line="240" w:lineRule="auto"/>
      </w:pPr>
      <w:r>
        <w:separator/>
      </w:r>
    </w:p>
  </w:footnote>
  <w:footnote w:type="continuationSeparator" w:id="0">
    <w:p w:rsidR="00C6420C" w:rsidRDefault="00C64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ttachedTemplate r:id="rId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6D"/>
    <w:rsid w:val="000344C5"/>
    <w:rsid w:val="00413B6D"/>
    <w:rsid w:val="009F0B2D"/>
    <w:rsid w:val="00C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DE635-B099-4ABC-8E62-90BEEFF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00142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login.consultant.ru/link/?req=doc&amp;base=LAW&amp;n=442442&amp;dst=100946" TargetMode="External" /><Relationship Id="rId12" Type="http://schemas.openxmlformats.org/officeDocument/2006/relationships/hyperlink" Target="https://login.consultant.ru/link/?req=doc&amp;base=LAW&amp;n=442442&amp;dst=100890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login.consultant.ru/link/?req=doc&amp;base=LAW&amp;n=442442&amp;dst=100621" TargetMode="External" /><Relationship Id="rId11" Type="http://schemas.openxmlformats.org/officeDocument/2006/relationships/hyperlink" Target="https://login.consultant.ru/link/?req=doc&amp;base=LAW&amp;n=442442&amp;dst=100622" TargetMode="External" /><Relationship Id="rId5" Type="http://schemas.openxmlformats.org/officeDocument/2006/relationships/endnotes" Target="endnotes.xml" /><Relationship Id="rId10" Type="http://schemas.openxmlformats.org/officeDocument/2006/relationships/hyperlink" Target="https://login.consultant.ru/link/?req=doc&amp;base=LAW&amp;n=442442&amp;dst=100623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login.consultant.ru/link/?req=doc&amp;base=LAW&amp;n=442442&amp;dst=100924" TargetMode="Externa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ame\Downloads\&#1044;&#1054;&#1043;&#1054;&#1042;&#1054;&#1056;%20&#1053;&#1040;&#1049;&#1052;&#1040;%20&#1052;&#1045;&#1057;&#1058;&#1040;%20&#1042;%20&#1054;&#1041;&#1065;&#1045;&#1046;&#1048;&#1058;&#1048;&#1048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ДОГОВОР%20НАЙМА%20МЕСТА%20В%20ОБЩЕЖИТИИ.dotx</Template>
  <TotalTime>0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79039077079</cp:lastModifiedBy>
  <cp:revision>2</cp:revision>
  <dcterms:created xsi:type="dcterms:W3CDTF">2024-01-24T11:50:00Z</dcterms:created>
  <dcterms:modified xsi:type="dcterms:W3CDTF">2024-01-24T11:50:00Z</dcterms:modified>
</cp:coreProperties>
</file>