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A455B" w14:textId="77777777" w:rsidR="007F3F69" w:rsidRPr="005A271F" w:rsidRDefault="007F3F69" w:rsidP="007F3F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КУЗБАССКАЯ ГОСУДАРСТВЕННАЯ СЕЛЬСКОХОЗЯЙСТВЕННАЯ АКАДЕМИЯ</w:t>
      </w:r>
    </w:p>
    <w:p w14:paraId="2543861B" w14:textId="1DF7287F" w:rsidR="007F3F69" w:rsidRPr="005A271F" w:rsidRDefault="007F3F69" w:rsidP="007F3F69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2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ПРОТОКОЛ ЗАСЕДАНИЯ </w:t>
      </w:r>
      <w:r w:rsidRPr="005A271F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комиссии по оценке эффективности деятельности профессорско-преподавательского состава </w:t>
      </w:r>
      <w:r w:rsidR="000602FB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академии</w:t>
      </w:r>
    </w:p>
    <w:p w14:paraId="2A7C8FAE" w14:textId="77777777" w:rsidR="007F3F69" w:rsidRPr="005A271F" w:rsidRDefault="007F3F69" w:rsidP="007F3F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14:paraId="07A0BFD6" w14:textId="0447ED32" w:rsidR="007F3F69" w:rsidRPr="005A271F" w:rsidRDefault="007F3F69" w:rsidP="007F3F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271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от </w:t>
      </w:r>
      <w:r w:rsidR="000A31A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17 мая</w:t>
      </w:r>
      <w:r w:rsidRPr="005A271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3</w:t>
      </w:r>
      <w:r w:rsidRPr="005A271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г.</w:t>
      </w:r>
      <w:r w:rsidRPr="005A27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A27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A27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A27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A27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</w:t>
      </w:r>
      <w:r w:rsidRPr="005A27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A27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</w:t>
      </w:r>
      <w:r w:rsidRPr="005A27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A27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E5D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0A31AC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</w:p>
    <w:p w14:paraId="3CEC1C01" w14:textId="41A8FFCF" w:rsidR="007F3F69" w:rsidRPr="005A271F" w:rsidRDefault="007F3F69" w:rsidP="007F3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  <w:r w:rsidRPr="005A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Санкина О.В., Чалова Н.А., Березина А.С., Кулинчик И.Г.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Константинова О.Б., Декина А.И.</w:t>
      </w:r>
    </w:p>
    <w:p w14:paraId="48FB3318" w14:textId="77777777" w:rsidR="007F3F69" w:rsidRPr="005A271F" w:rsidRDefault="007F3F69" w:rsidP="007F3F69"/>
    <w:p w14:paraId="67E40CAA" w14:textId="77777777" w:rsidR="007F3F69" w:rsidRPr="005A271F" w:rsidRDefault="007F3F69" w:rsidP="007F3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СЛУШАЛИ: </w:t>
      </w:r>
    </w:p>
    <w:p w14:paraId="32C6B3A5" w14:textId="0D072EE9" w:rsidR="007F3F69" w:rsidRDefault="000A31AC" w:rsidP="007F3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Санкину О.В.</w:t>
      </w:r>
      <w:r w:rsidR="007F3F69" w:rsidRPr="005A2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дополнительных пунктов 1.2.2.2 Руководство выпускными квалификационными работами бакалавров, специалистов, магистров (защита на оценку отлично) – 2 балла</w:t>
      </w:r>
    </w:p>
    <w:p w14:paraId="679F6068" w14:textId="54220EA9" w:rsidR="000A31AC" w:rsidRDefault="000A31AC" w:rsidP="007F3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1.2.2.3 Количество выпускников, успешно прошедших независимую оценку квалификации, не позднее трех лет после окончания вуза – 2 балла</w:t>
      </w:r>
    </w:p>
    <w:p w14:paraId="7D178669" w14:textId="5A6AF411" w:rsidR="000A31AC" w:rsidRDefault="000A31AC" w:rsidP="007F3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 Количество опубликованных за отчетный период статей в научной периодике, индексируемой в системе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RSCI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учетом соавторства)– 250 баллов</w:t>
      </w:r>
    </w:p>
    <w:p w14:paraId="6CAC0820" w14:textId="1094DB63" w:rsidR="000A31AC" w:rsidRDefault="000A31AC" w:rsidP="007F3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1AC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A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опубликованных за отчетный период статей в научной периодике,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индексируемой в системе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A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учетом соавторства)–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A31AC">
        <w:rPr>
          <w:rFonts w:ascii="Times New Roman" w:eastAsia="Times New Roman" w:hAnsi="Times New Roman" w:cs="Times New Roman"/>
          <w:sz w:val="28"/>
          <w:szCs w:val="28"/>
          <w:lang w:eastAsia="ru-RU"/>
        </w:rPr>
        <w:t>0 баллов</w:t>
      </w:r>
    </w:p>
    <w:p w14:paraId="43E888D2" w14:textId="1AF583AD" w:rsidR="000A31AC" w:rsidRDefault="000A31AC" w:rsidP="007F3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1AC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A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опубликованных за отчетный период статей в научной периодике, индексируемой в системе категория 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A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учетом соавторства)–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0A31AC">
        <w:rPr>
          <w:rFonts w:ascii="Times New Roman" w:eastAsia="Times New Roman" w:hAnsi="Times New Roman" w:cs="Times New Roman"/>
          <w:sz w:val="28"/>
          <w:szCs w:val="28"/>
          <w:lang w:eastAsia="ru-RU"/>
        </w:rPr>
        <w:t>0 баллов</w:t>
      </w:r>
    </w:p>
    <w:p w14:paraId="3F9A40D7" w14:textId="610B1267" w:rsidR="000A31AC" w:rsidRPr="000A31AC" w:rsidRDefault="000A31AC" w:rsidP="000A3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1AC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A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опубликованных за отчетный период статей в научной периодике, индексируемой в системе категория 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A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учетом соавторства)–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A31AC">
        <w:rPr>
          <w:rFonts w:ascii="Times New Roman" w:eastAsia="Times New Roman" w:hAnsi="Times New Roman" w:cs="Times New Roman"/>
          <w:sz w:val="28"/>
          <w:szCs w:val="28"/>
          <w:lang w:eastAsia="ru-RU"/>
        </w:rPr>
        <w:t>00 баллов</w:t>
      </w:r>
    </w:p>
    <w:p w14:paraId="5071FA40" w14:textId="77777777" w:rsidR="000A31AC" w:rsidRPr="000A31AC" w:rsidRDefault="000A31AC" w:rsidP="007F3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68B46" w14:textId="77777777" w:rsidR="007F3F69" w:rsidRPr="005A271F" w:rsidRDefault="007F3F69" w:rsidP="007F3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2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ПОСТАНОВИЛИ:</w:t>
      </w:r>
    </w:p>
    <w:p w14:paraId="2679B71A" w14:textId="4359C5B3" w:rsidR="007F3F69" w:rsidRDefault="000A31AC" w:rsidP="007F3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данные дополнения и изменения</w:t>
      </w:r>
    </w:p>
    <w:p w14:paraId="66024AD4" w14:textId="0DD33E39" w:rsidR="000A31AC" w:rsidRDefault="000A31AC" w:rsidP="007F3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3529825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Константинову О.Б.</w:t>
      </w:r>
      <w:r w:rsidRPr="000A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рейтинга декана в систему электронной оценки рейтинга декана. Выдать задание начальнику управления цифровой трансформации</w:t>
      </w:r>
      <w:r w:rsidR="00013E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06B977" w14:textId="0F3028A7" w:rsidR="00013EE3" w:rsidRPr="00013EE3" w:rsidRDefault="00013EE3" w:rsidP="007F3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Hlk135298321"/>
      <w:bookmarkEnd w:id="0"/>
      <w:r w:rsidRPr="00013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ПОСТАНОВИЛИ:</w:t>
      </w:r>
      <w:bookmarkEnd w:id="1"/>
    </w:p>
    <w:p w14:paraId="45944032" w14:textId="3C97B248" w:rsidR="00013EE3" w:rsidRDefault="00013EE3" w:rsidP="007F3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Передать выписку из протокола для начальника управления цифровой трансформации.</w:t>
      </w:r>
    </w:p>
    <w:p w14:paraId="229F447B" w14:textId="47F9E4E2" w:rsidR="00013EE3" w:rsidRDefault="00013EE3" w:rsidP="007F3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Константинову О.Б.</w:t>
      </w:r>
      <w:r w:rsidRPr="0001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поправочного коэффициента для научных статей и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монографий, не входящих в стратегические направления вуза</w:t>
      </w:r>
    </w:p>
    <w:p w14:paraId="5C01EDB9" w14:textId="2410AAA6" w:rsidR="00013EE3" w:rsidRDefault="00013EE3" w:rsidP="007F3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3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ПОСТАНОВИЛИ:</w:t>
      </w:r>
    </w:p>
    <w:p w14:paraId="2E6F637E" w14:textId="0A249226" w:rsidR="00013EE3" w:rsidRPr="00013EE3" w:rsidRDefault="00013EE3" w:rsidP="007F3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E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поправочный коэффициент 0,5.</w:t>
      </w:r>
    </w:p>
    <w:p w14:paraId="773B5CCE" w14:textId="77777777" w:rsidR="007F3F69" w:rsidRPr="005A271F" w:rsidRDefault="007F3F69" w:rsidP="007F3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Проголосовали единогласно.</w:t>
      </w:r>
    </w:p>
    <w:p w14:paraId="3B643D07" w14:textId="77777777" w:rsidR="007F3F69" w:rsidRPr="005A271F" w:rsidRDefault="007F3F69" w:rsidP="007F3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E1FA79" w14:textId="20125760" w:rsidR="000C7FA1" w:rsidRDefault="007F3F69" w:rsidP="000602FB">
      <w:pPr>
        <w:spacing w:after="0" w:line="240" w:lineRule="auto"/>
        <w:ind w:firstLine="709"/>
        <w:jc w:val="both"/>
      </w:pPr>
      <w:r w:rsidRPr="005A27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5A27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27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27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27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27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27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27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О.В. Санкина</w:t>
      </w:r>
    </w:p>
    <w:sectPr w:rsidR="000C7FA1" w:rsidSect="00525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9D9"/>
    <w:rsid w:val="00013EE3"/>
    <w:rsid w:val="00054299"/>
    <w:rsid w:val="000602FB"/>
    <w:rsid w:val="000A31AC"/>
    <w:rsid w:val="000C7FA1"/>
    <w:rsid w:val="000E0009"/>
    <w:rsid w:val="0015614B"/>
    <w:rsid w:val="00420176"/>
    <w:rsid w:val="007F3F69"/>
    <w:rsid w:val="0087496B"/>
    <w:rsid w:val="00C329D9"/>
    <w:rsid w:val="00C465AD"/>
    <w:rsid w:val="00DF0B98"/>
    <w:rsid w:val="00F1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0E779"/>
  <w15:chartTrackingRefBased/>
  <w15:docId w15:val="{0577002B-1335-43B9-B7B7-987C092C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9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aud_2209_01</dc:creator>
  <cp:keywords/>
  <dc:description/>
  <cp:lastModifiedBy>Ольга Санкина</cp:lastModifiedBy>
  <cp:revision>5</cp:revision>
  <dcterms:created xsi:type="dcterms:W3CDTF">2023-05-18T02:48:00Z</dcterms:created>
  <dcterms:modified xsi:type="dcterms:W3CDTF">2023-05-26T03:36:00Z</dcterms:modified>
</cp:coreProperties>
</file>