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1C" w:rsidRDefault="00FA7D1C" w:rsidP="00FA7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ПЕРЕВОДОВ НАУЧНЫХ РАБОТ</w:t>
      </w:r>
    </w:p>
    <w:p w:rsidR="00A15230" w:rsidRDefault="00FA7D1C" w:rsidP="00FA7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ИНОСТРАННЫЙ ЯЗЫК</w:t>
      </w:r>
    </w:p>
    <w:p w:rsidR="00B45984" w:rsidRDefault="00B45984" w:rsidP="00FA7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D1C" w:rsidRDefault="00FA7D1C" w:rsidP="00FA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работы преподавателей, студентов, сотрудников Кузбасской ГСХА предоставляются в Научный отдел (</w:t>
      </w:r>
      <w:hyperlink r:id="rId6" w:history="1">
        <w:r w:rsidRPr="00240CE2">
          <w:rPr>
            <w:rStyle w:val="a4"/>
            <w:rFonts w:ascii="Times New Roman" w:hAnsi="Times New Roman" w:cs="Times New Roman"/>
            <w:sz w:val="28"/>
            <w:szCs w:val="28"/>
          </w:rPr>
          <w:t>nir@ksai.ru</w:t>
        </w:r>
      </w:hyperlink>
      <w:r>
        <w:rPr>
          <w:rFonts w:ascii="Times New Roman" w:hAnsi="Times New Roman" w:cs="Times New Roman"/>
          <w:sz w:val="28"/>
          <w:szCs w:val="28"/>
        </w:rPr>
        <w:t>) для согласования.</w:t>
      </w:r>
      <w:bookmarkStart w:id="0" w:name="_GoBack"/>
      <w:bookmarkEnd w:id="0"/>
    </w:p>
    <w:p w:rsidR="00FA7D1C" w:rsidRDefault="00FA7D1C" w:rsidP="00FA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отдел проверяет предоставленные работы на соответствие требованиям изданий, в которых планируется публикация</w:t>
      </w:r>
      <w:r w:rsidR="00E32496" w:rsidRPr="00E32496">
        <w:rPr>
          <w:rFonts w:ascii="Times New Roman" w:hAnsi="Times New Roman" w:cs="Times New Roman"/>
          <w:sz w:val="28"/>
          <w:szCs w:val="28"/>
        </w:rPr>
        <w:t xml:space="preserve"> </w:t>
      </w:r>
      <w:r w:rsidR="00E32496">
        <w:rPr>
          <w:rFonts w:ascii="Times New Roman" w:hAnsi="Times New Roman" w:cs="Times New Roman"/>
          <w:sz w:val="28"/>
          <w:szCs w:val="28"/>
        </w:rPr>
        <w:t>научной 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D1C" w:rsidRDefault="00FA7D1C" w:rsidP="00FA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согласования работы с почты Научного отдела пересылаются на почту ЦМО не менее чем за 7 дней до назначенного срока сдачи статьи в печать.</w:t>
      </w:r>
    </w:p>
    <w:p w:rsidR="00FA7D1C" w:rsidRDefault="00FA7D1C" w:rsidP="00FA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Специалист-переводчик осуществляет письменный перевод в соответствии с Правилами оказания переводческих и особых видов лингвистических услуг/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rendering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special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types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linguistic</w:t>
      </w:r>
      <w:r w:rsidRPr="00FA7D1C">
        <w:rPr>
          <w:rFonts w:ascii="Times New Roman" w:hAnsi="Times New Roman" w:cs="Times New Roman"/>
          <w:sz w:val="28"/>
          <w:szCs w:val="28"/>
        </w:rPr>
        <w:t xml:space="preserve"> </w:t>
      </w:r>
      <w:r w:rsidRPr="00FA7D1C">
        <w:rPr>
          <w:rFonts w:ascii="Times New Roman" w:hAnsi="Times New Roman" w:cs="Times New Roman"/>
          <w:sz w:val="28"/>
          <w:szCs w:val="28"/>
          <w:lang w:val="en-US"/>
        </w:rPr>
        <w:t>services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7D1C">
        <w:rPr>
          <w:rFonts w:ascii="Times New Roman" w:hAnsi="Times New Roman" w:cs="Times New Roman"/>
          <w:sz w:val="28"/>
          <w:szCs w:val="28"/>
        </w:rPr>
        <w:t>ПР 50.1.027-2014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7D1C" w:rsidRDefault="00FA7D1C" w:rsidP="00FA7D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3"/>
      </w:tblGrid>
      <w:tr w:rsidR="00FA7D1C" w:rsidTr="00FA7D1C">
        <w:tc>
          <w:tcPr>
            <w:tcW w:w="4672" w:type="dxa"/>
          </w:tcPr>
          <w:p w:rsidR="00FA7D1C" w:rsidRDefault="00FA7D1C" w:rsidP="00FA7D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3" w:type="dxa"/>
          </w:tcPr>
          <w:p w:rsidR="00FA7D1C" w:rsidRDefault="00FA7D1C" w:rsidP="00FA7D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D1C">
              <w:rPr>
                <w:rFonts w:ascii="Times New Roman" w:hAnsi="Times New Roman" w:cs="Times New Roman"/>
                <w:sz w:val="28"/>
                <w:szCs w:val="28"/>
              </w:rPr>
              <w:t>Норма для переводчика, стр./день</w:t>
            </w:r>
          </w:p>
        </w:tc>
      </w:tr>
      <w:tr w:rsidR="00FA7D1C" w:rsidTr="00FA7D1C">
        <w:tc>
          <w:tcPr>
            <w:tcW w:w="4672" w:type="dxa"/>
          </w:tcPr>
          <w:p w:rsidR="00FA7D1C" w:rsidRDefault="00B45984" w:rsidP="00B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73" w:type="dxa"/>
          </w:tcPr>
          <w:p w:rsidR="00FA7D1C" w:rsidRDefault="00B45984" w:rsidP="00B459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</w:tbl>
    <w:p w:rsidR="00FA7D1C" w:rsidRDefault="00FA7D1C" w:rsidP="00FA7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984" w:rsidRPr="00B45984" w:rsidRDefault="00B45984" w:rsidP="00B459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B45984">
        <w:rPr>
          <w:rFonts w:ascii="Times New Roman" w:hAnsi="Times New Roman" w:cs="Times New Roman"/>
          <w:sz w:val="24"/>
          <w:szCs w:val="24"/>
        </w:rPr>
        <w:t xml:space="preserve">: - в зависимости от сложности текста перевода эта норма может меняться.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84" w:rsidRDefault="00B45984" w:rsidP="00B45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984">
        <w:rPr>
          <w:rFonts w:ascii="Times New Roman" w:hAnsi="Times New Roman" w:cs="Times New Roman"/>
          <w:sz w:val="24"/>
          <w:szCs w:val="24"/>
        </w:rPr>
        <w:t>Пример: при выполнении узконаправленного перевода высокой сло</w:t>
      </w:r>
      <w:r>
        <w:rPr>
          <w:rFonts w:ascii="Times New Roman" w:hAnsi="Times New Roman" w:cs="Times New Roman"/>
          <w:sz w:val="24"/>
          <w:szCs w:val="24"/>
        </w:rPr>
        <w:t xml:space="preserve">жности, норма для переводчика </w:t>
      </w:r>
      <w:r w:rsidRPr="00B45984">
        <w:rPr>
          <w:rFonts w:ascii="Times New Roman" w:hAnsi="Times New Roman" w:cs="Times New Roman"/>
          <w:sz w:val="24"/>
          <w:szCs w:val="24"/>
        </w:rPr>
        <w:t>может снижаться до 6 стр./день и менее.</w:t>
      </w:r>
    </w:p>
    <w:p w:rsidR="00E32496" w:rsidRDefault="00E32496" w:rsidP="00B45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496" w:rsidRPr="00E32496" w:rsidRDefault="00E32496" w:rsidP="00E32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Выполненный перевод отправляется на почту Научного отдела (</w:t>
      </w:r>
      <w:hyperlink r:id="rId7" w:history="1">
        <w:r w:rsidRPr="00240CE2">
          <w:rPr>
            <w:rStyle w:val="a4"/>
            <w:rFonts w:ascii="Times New Roman" w:hAnsi="Times New Roman" w:cs="Times New Roman"/>
            <w:sz w:val="28"/>
            <w:szCs w:val="28"/>
          </w:rPr>
          <w:t>nir@ksai.ru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B45984" w:rsidRDefault="00B45984" w:rsidP="00B4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специалиста-переводчика для связи:</w:t>
      </w:r>
    </w:p>
    <w:p w:rsidR="00B45984" w:rsidRDefault="00E32496" w:rsidP="00E3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45984"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 w:rsidR="00B45984">
        <w:rPr>
          <w:rFonts w:ascii="Times New Roman" w:hAnsi="Times New Roman" w:cs="Times New Roman"/>
          <w:sz w:val="28"/>
          <w:szCs w:val="28"/>
        </w:rPr>
        <w:t xml:space="preserve"> Лолита </w:t>
      </w:r>
      <w:proofErr w:type="spellStart"/>
      <w:r w:rsidR="00B45984">
        <w:rPr>
          <w:rFonts w:ascii="Times New Roman" w:hAnsi="Times New Roman" w:cs="Times New Roman"/>
          <w:sz w:val="28"/>
          <w:szCs w:val="28"/>
        </w:rPr>
        <w:t>Рустамхановна</w:t>
      </w:r>
      <w:proofErr w:type="spellEnd"/>
    </w:p>
    <w:p w:rsidR="00B45984" w:rsidRDefault="00E32496" w:rsidP="00E3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4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984">
        <w:rPr>
          <w:rFonts w:ascii="Times New Roman" w:hAnsi="Times New Roman" w:cs="Times New Roman"/>
          <w:sz w:val="28"/>
          <w:szCs w:val="28"/>
        </w:rPr>
        <w:t>Тел.: + 7 (905) 069-23-63</w:t>
      </w:r>
    </w:p>
    <w:p w:rsidR="00B45984" w:rsidRPr="00E32496" w:rsidRDefault="00E32496" w:rsidP="00E3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E</w:t>
      </w:r>
      <w:r w:rsidRPr="00E324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249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40C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AshurovaLolita</w:t>
        </w:r>
        <w:r w:rsidRPr="00E324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40C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324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0C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32496" w:rsidRPr="00E32496" w:rsidRDefault="00E32496" w:rsidP="00E32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496" w:rsidRPr="00E3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6652"/>
    <w:multiLevelType w:val="hybridMultilevel"/>
    <w:tmpl w:val="1730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1C"/>
    <w:rsid w:val="009C4B4E"/>
    <w:rsid w:val="00A15230"/>
    <w:rsid w:val="00B45984"/>
    <w:rsid w:val="00E32496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D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D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urovaLolit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r@ks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@ksa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Лолита Ашурова</dc:creator>
  <cp:lastModifiedBy>Admin</cp:lastModifiedBy>
  <cp:revision>2</cp:revision>
  <dcterms:created xsi:type="dcterms:W3CDTF">2020-05-07T05:27:00Z</dcterms:created>
  <dcterms:modified xsi:type="dcterms:W3CDTF">2020-05-07T05:27:00Z</dcterms:modified>
</cp:coreProperties>
</file>