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1B" w:rsidRDefault="0081241B" w:rsidP="0081241B">
      <w:pPr>
        <w:autoSpaceDE w:val="0"/>
        <w:autoSpaceDN w:val="0"/>
        <w:adjustRightInd w:val="0"/>
        <w:ind w:firstLine="540"/>
        <w:jc w:val="both"/>
      </w:pPr>
      <w:r>
        <w:t xml:space="preserve"> Прием иностранных граждан в высшие учебные заведения для </w:t>
      </w:r>
      <w:proofErr w:type="gramStart"/>
      <w:r>
        <w:t>обучения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осуществляется на основании результатов вступительных испытаний по соответствующим общеобразовательным предметам, форма которых определяется вузом самостоятельно.</w:t>
      </w:r>
    </w:p>
    <w:p w:rsidR="0081241B" w:rsidRDefault="0081241B" w:rsidP="0081241B">
      <w:pPr>
        <w:autoSpaceDE w:val="0"/>
        <w:autoSpaceDN w:val="0"/>
        <w:adjustRightInd w:val="0"/>
        <w:ind w:firstLine="540"/>
        <w:jc w:val="both"/>
      </w:pPr>
      <w:r>
        <w:t>Если иностранные граждане сдавали ЕГЭ в текущем году по соответствующим общеобразовательным предметам, вуз учитывает результаты ЕГЭ в качестве результатов вступительных испытаний по таким общеобразовательным предметам и не допускает указанных лиц до вступительных испытаний, форма которых определяется вузом самостоятельно.</w:t>
      </w:r>
    </w:p>
    <w:p w:rsidR="0081241B" w:rsidRDefault="0081241B" w:rsidP="0081241B">
      <w:pPr>
        <w:autoSpaceDE w:val="0"/>
        <w:autoSpaceDN w:val="0"/>
        <w:adjustRightInd w:val="0"/>
        <w:ind w:firstLine="540"/>
        <w:jc w:val="both"/>
      </w:pPr>
      <w:proofErr w:type="gramStart"/>
      <w:r>
        <w:t>Иностранные граждане, поступающие на первый курс на основании вступительных испытаний, форма которых определяется вузом самостоятельно, вправе подать заявление в один вуз и участвовать в конкурсе одновременно по трем направлениям подготовки (специальностям), по которым реализуются основные образовательные программы в вузе, а также одновременно на места в рамках КЦП и на места по договорам с оплатой стоимости обучения.</w:t>
      </w:r>
      <w:proofErr w:type="gramEnd"/>
    </w:p>
    <w:p w:rsidR="0081241B" w:rsidRDefault="0081241B" w:rsidP="0081241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Иностранные граждане, имеющие </w:t>
      </w:r>
      <w:hyperlink r:id="rId4" w:history="1">
        <w:r w:rsidRPr="0081241B">
          <w:t>свидетельства</w:t>
        </w:r>
      </w:hyperlink>
      <w:r>
        <w:t xml:space="preserve"> о результатах ЕГЭ, вправе поступать на основании результатов ЕГЭ и подать заявление о приеме одновременно не более чем в пять вузов, по трем направлениям подготовки (специальностям), на различные формы получения образования, по которым реализуются основные образовательные программы, а также одновременно на места в рамках КЦП и на места по договорам с оплатой стоимости обучения.</w:t>
      </w:r>
      <w:proofErr w:type="gramEnd"/>
    </w:p>
    <w:p w:rsidR="0081241B" w:rsidRDefault="0081241B" w:rsidP="0081241B">
      <w:pPr>
        <w:autoSpaceDE w:val="0"/>
        <w:autoSpaceDN w:val="0"/>
        <w:adjustRightInd w:val="0"/>
        <w:ind w:firstLine="540"/>
        <w:jc w:val="both"/>
      </w:pPr>
      <w:r>
        <w:t xml:space="preserve"> Вступительные испытания для иностранных граждан </w:t>
      </w:r>
      <w:r w:rsidRPr="0081241B">
        <w:t xml:space="preserve">определяются вузом в соответствии с </w:t>
      </w:r>
      <w:hyperlink r:id="rId5" w:history="1">
        <w:r w:rsidRPr="0081241B">
          <w:t>пунктом 40</w:t>
        </w:r>
      </w:hyperlink>
      <w:r>
        <w:t xml:space="preserve"> настоящего Порядка и проводятся в форме, устанавливаемой вузом самостоятельно.</w:t>
      </w:r>
    </w:p>
    <w:p w:rsidR="0081241B" w:rsidRPr="0081241B" w:rsidRDefault="0081241B" w:rsidP="0081241B">
      <w:pPr>
        <w:autoSpaceDE w:val="0"/>
        <w:autoSpaceDN w:val="0"/>
        <w:adjustRightInd w:val="0"/>
        <w:ind w:firstLine="540"/>
        <w:jc w:val="both"/>
      </w:pPr>
      <w:r w:rsidRPr="0081241B">
        <w:t>Форма и перечень вступительных испытаний для иностранных граждан, определяются вузом самостоятельно.</w:t>
      </w:r>
    </w:p>
    <w:p w:rsidR="0081241B" w:rsidRDefault="0081241B" w:rsidP="0081241B">
      <w:pPr>
        <w:autoSpaceDE w:val="0"/>
        <w:autoSpaceDN w:val="0"/>
        <w:adjustRightInd w:val="0"/>
        <w:ind w:firstLine="540"/>
        <w:jc w:val="both"/>
      </w:pPr>
      <w:r>
        <w:t>Если иностранными гражданами, предоставлены результаты ЕГЭ по общеобразовательным предметам, включенным вузом в перечень вступительных испытаний на соответствующее направление подготовки или специальность, вуз учитывает результаты ЕГЭ в качестве результатов вступительных испытаний по таким общеобразовательным предметам.</w:t>
      </w:r>
    </w:p>
    <w:p w:rsidR="0081241B" w:rsidRDefault="0081241B" w:rsidP="0081241B">
      <w:pPr>
        <w:autoSpaceDE w:val="0"/>
        <w:autoSpaceDN w:val="0"/>
        <w:adjustRightInd w:val="0"/>
        <w:ind w:firstLine="540"/>
        <w:jc w:val="both"/>
      </w:pPr>
      <w:r>
        <w:t xml:space="preserve">Иностранные граждане, имеющие право на прием для обучения за счет средств соответствующего бюджета и являющиеся победителями и призерами заключительного этапа </w:t>
      </w:r>
      <w:hyperlink r:id="rId6" w:history="1">
        <w:r w:rsidRPr="0081241B">
          <w:t>Всероссийской олимпиады школьников</w:t>
        </w:r>
      </w:hyperlink>
      <w:r>
        <w:t>, принимаются без вступительных испытаний в государственные и муниципальные образовательные учреждения высшего профессионального образования по направлениям подготовки (специальностям), соответствующим профилю всероссийской олимпиады школьников.</w:t>
      </w:r>
    </w:p>
    <w:p w:rsidR="0081241B" w:rsidRDefault="0081241B" w:rsidP="0081241B">
      <w:pPr>
        <w:autoSpaceDE w:val="0"/>
        <w:autoSpaceDN w:val="0"/>
        <w:adjustRightInd w:val="0"/>
        <w:ind w:firstLine="540"/>
        <w:jc w:val="both"/>
      </w:pPr>
      <w:r>
        <w:t>Результаты победителей и призеров заключительного этапа всероссийской олимпиады, школьников признаются государственными и муниципальными высшими учебными заведениями как наивысшие результаты вступительных испытаний ("100" баллов) по этим общеобразовательным предметам при приеме на направления подготовки (специальности), не соответствующие профилю олимпиады.</w:t>
      </w:r>
    </w:p>
    <w:p w:rsidR="0081241B" w:rsidRDefault="0081241B" w:rsidP="0081241B">
      <w:pPr>
        <w:autoSpaceDE w:val="0"/>
        <w:autoSpaceDN w:val="0"/>
        <w:adjustRightInd w:val="0"/>
        <w:ind w:firstLine="540"/>
        <w:jc w:val="both"/>
      </w:pPr>
      <w:r>
        <w:t xml:space="preserve">Иностранные граждане - победители и призеры олимпиад школьников принимаются в государственные и муниципальные образовательные учреждения высшего профессионального образования в соответствии с </w:t>
      </w:r>
      <w:hyperlink r:id="rId7" w:history="1">
        <w:r w:rsidRPr="0081241B">
          <w:t>Порядком</w:t>
        </w:r>
      </w:hyperlink>
      <w:r>
        <w:t xml:space="preserve"> проведения олимпиад школьников, </w:t>
      </w:r>
      <w:proofErr w:type="gramStart"/>
      <w:r>
        <w:t>который</w:t>
      </w:r>
      <w:proofErr w:type="gramEnd"/>
      <w:r>
        <w:t xml:space="preserve"> утверждается Министерством образования и науки Российской Федерации </w:t>
      </w:r>
    </w:p>
    <w:p w:rsidR="00412972" w:rsidRDefault="00412972"/>
    <w:sectPr w:rsidR="00412972" w:rsidSect="00B4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241B"/>
    <w:rsid w:val="00412972"/>
    <w:rsid w:val="0081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C68078763C6DEA540691F4428AC1CFF134517CFCEEC2E29DA6570693AFCFDBDFF57C92B63441B1j1m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68078763C6DEA540691F4428AC1CFF1355675F7EBC2E29DA6570693AFCFDBDFF57C92B63441B1j1m6H" TargetMode="External"/><Relationship Id="rId5" Type="http://schemas.openxmlformats.org/officeDocument/2006/relationships/hyperlink" Target="consultantplus://offline/ref=60C68078763C6DEA540691F4428AC1CFF136527FF7EEC2E29DA6570693AFCFDBDFF57C92B63443B2j1mFH" TargetMode="External"/><Relationship Id="rId4" Type="http://schemas.openxmlformats.org/officeDocument/2006/relationships/hyperlink" Target="consultantplus://offline/ref=60C68078763C6DEA540691F4428AC1CFF7315575F7E39FE895FF5B0494A090CCD8BC7093B63440jBm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2013-01-31T07:06:00Z</dcterms:created>
  <dcterms:modified xsi:type="dcterms:W3CDTF">2013-01-31T07:13:00Z</dcterms:modified>
</cp:coreProperties>
</file>