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6B" w:rsidRPr="008B073A" w:rsidRDefault="008F2D6B" w:rsidP="001F7E22">
      <w:pPr>
        <w:widowControl w:val="0"/>
        <w:autoSpaceDE w:val="0"/>
        <w:autoSpaceDN w:val="0"/>
        <w:adjustRightInd w:val="0"/>
        <w:jc w:val="both"/>
        <w:rPr>
          <w:b/>
          <w:bCs/>
          <w:sz w:val="22"/>
          <w:szCs w:val="22"/>
        </w:rPr>
      </w:pPr>
    </w:p>
    <w:p w:rsidR="001F7E22" w:rsidRPr="008B073A" w:rsidRDefault="001F7E22" w:rsidP="001F7E22">
      <w:pPr>
        <w:widowControl w:val="0"/>
        <w:autoSpaceDE w:val="0"/>
        <w:autoSpaceDN w:val="0"/>
        <w:adjustRightInd w:val="0"/>
        <w:jc w:val="both"/>
        <w:rPr>
          <w:b/>
          <w:bCs/>
          <w:sz w:val="22"/>
          <w:szCs w:val="22"/>
        </w:rPr>
      </w:pPr>
      <w:r w:rsidRPr="008B073A">
        <w:rPr>
          <w:b/>
          <w:bCs/>
          <w:sz w:val="22"/>
          <w:szCs w:val="22"/>
        </w:rPr>
        <w:t>ДОГОВОР N ______</w:t>
      </w:r>
    </w:p>
    <w:p w:rsidR="001F7E22" w:rsidRPr="008B073A" w:rsidRDefault="001F7E22" w:rsidP="001F7E22">
      <w:pPr>
        <w:widowControl w:val="0"/>
        <w:autoSpaceDE w:val="0"/>
        <w:autoSpaceDN w:val="0"/>
        <w:adjustRightInd w:val="0"/>
        <w:jc w:val="both"/>
        <w:rPr>
          <w:b/>
          <w:bCs/>
          <w:sz w:val="22"/>
          <w:szCs w:val="22"/>
        </w:rPr>
      </w:pPr>
      <w:r w:rsidRPr="008B073A">
        <w:rPr>
          <w:b/>
          <w:bCs/>
          <w:sz w:val="22"/>
          <w:szCs w:val="22"/>
        </w:rPr>
        <w:t>об образовании</w:t>
      </w:r>
      <w:r w:rsidR="00360A52">
        <w:rPr>
          <w:b/>
          <w:bCs/>
          <w:sz w:val="22"/>
          <w:szCs w:val="22"/>
        </w:rPr>
        <w:t xml:space="preserve"> </w:t>
      </w:r>
      <w:r w:rsidRPr="008B073A">
        <w:rPr>
          <w:b/>
          <w:bCs/>
          <w:sz w:val="22"/>
          <w:szCs w:val="22"/>
        </w:rPr>
        <w:t>на</w:t>
      </w:r>
      <w:r w:rsidR="008F2D6B" w:rsidRPr="008B073A">
        <w:rPr>
          <w:b/>
          <w:bCs/>
          <w:sz w:val="22"/>
          <w:szCs w:val="22"/>
        </w:rPr>
        <w:t xml:space="preserve"> </w:t>
      </w:r>
      <w:r w:rsidRPr="008B073A">
        <w:rPr>
          <w:b/>
          <w:bCs/>
          <w:sz w:val="22"/>
          <w:szCs w:val="22"/>
        </w:rPr>
        <w:t xml:space="preserve">обучение </w:t>
      </w:r>
    </w:p>
    <w:p w:rsidR="001F7E22" w:rsidRPr="008B073A" w:rsidRDefault="001F7E22" w:rsidP="001F7E22">
      <w:pPr>
        <w:widowControl w:val="0"/>
        <w:autoSpaceDE w:val="0"/>
        <w:autoSpaceDN w:val="0"/>
        <w:adjustRightInd w:val="0"/>
        <w:jc w:val="both"/>
        <w:rPr>
          <w:b/>
          <w:bCs/>
          <w:sz w:val="22"/>
          <w:szCs w:val="22"/>
        </w:rPr>
      </w:pPr>
      <w:r w:rsidRPr="008B073A">
        <w:rPr>
          <w:b/>
          <w:bCs/>
          <w:sz w:val="22"/>
          <w:szCs w:val="22"/>
        </w:rPr>
        <w:t xml:space="preserve"> по </w:t>
      </w:r>
      <w:r w:rsidR="00921071" w:rsidRPr="008B073A">
        <w:rPr>
          <w:b/>
          <w:bCs/>
          <w:sz w:val="22"/>
          <w:szCs w:val="22"/>
        </w:rPr>
        <w:t xml:space="preserve">основным </w:t>
      </w:r>
      <w:r w:rsidRPr="008B073A">
        <w:rPr>
          <w:b/>
          <w:bCs/>
          <w:sz w:val="22"/>
          <w:szCs w:val="22"/>
        </w:rPr>
        <w:t>образовательным программам высшего</w:t>
      </w:r>
      <w:r w:rsidR="00360A52">
        <w:rPr>
          <w:b/>
          <w:bCs/>
          <w:sz w:val="22"/>
          <w:szCs w:val="22"/>
        </w:rPr>
        <w:t xml:space="preserve"> </w:t>
      </w:r>
      <w:r w:rsidRPr="008B073A">
        <w:rPr>
          <w:b/>
          <w:bCs/>
          <w:sz w:val="22"/>
          <w:szCs w:val="22"/>
        </w:rPr>
        <w:t>образования</w:t>
      </w:r>
    </w:p>
    <w:p w:rsidR="001F7E22" w:rsidRPr="008B073A" w:rsidRDefault="001F7E22" w:rsidP="001F7E22">
      <w:pPr>
        <w:widowControl w:val="0"/>
        <w:autoSpaceDE w:val="0"/>
        <w:autoSpaceDN w:val="0"/>
        <w:adjustRightInd w:val="0"/>
        <w:jc w:val="both"/>
        <w:rPr>
          <w:sz w:val="22"/>
          <w:szCs w:val="22"/>
        </w:rPr>
      </w:pPr>
    </w:p>
    <w:p w:rsidR="001F7E22" w:rsidRPr="008B073A" w:rsidRDefault="001F7E22" w:rsidP="008F2D6B">
      <w:pPr>
        <w:pStyle w:val="ConsPlusNonformat"/>
        <w:jc w:val="both"/>
        <w:rPr>
          <w:rFonts w:ascii="Times New Roman" w:hAnsi="Times New Roman" w:cs="Times New Roman"/>
          <w:sz w:val="22"/>
          <w:szCs w:val="22"/>
        </w:rPr>
      </w:pPr>
      <w:r w:rsidRPr="008B073A">
        <w:rPr>
          <w:rFonts w:ascii="Times New Roman" w:hAnsi="Times New Roman" w:cs="Times New Roman"/>
          <w:sz w:val="22"/>
          <w:szCs w:val="22"/>
        </w:rPr>
        <w:t>г. Кемерово</w:t>
      </w:r>
      <w:r w:rsidR="008F2D6B" w:rsidRPr="008B073A">
        <w:rPr>
          <w:rFonts w:ascii="Times New Roman" w:hAnsi="Times New Roman" w:cs="Times New Roman"/>
          <w:sz w:val="22"/>
          <w:szCs w:val="22"/>
        </w:rPr>
        <w:tab/>
      </w:r>
      <w:r w:rsidR="008F2D6B" w:rsidRPr="008B073A">
        <w:rPr>
          <w:rFonts w:ascii="Times New Roman" w:hAnsi="Times New Roman" w:cs="Times New Roman"/>
          <w:sz w:val="22"/>
          <w:szCs w:val="22"/>
        </w:rPr>
        <w:tab/>
      </w:r>
      <w:r w:rsidR="008F2D6B" w:rsidRPr="008B073A">
        <w:rPr>
          <w:rFonts w:ascii="Times New Roman" w:hAnsi="Times New Roman" w:cs="Times New Roman"/>
          <w:sz w:val="22"/>
          <w:szCs w:val="22"/>
        </w:rPr>
        <w:tab/>
      </w:r>
      <w:r w:rsidR="008F2D6B" w:rsidRPr="008B073A">
        <w:rPr>
          <w:rFonts w:ascii="Times New Roman" w:hAnsi="Times New Roman" w:cs="Times New Roman"/>
          <w:sz w:val="22"/>
          <w:szCs w:val="22"/>
        </w:rPr>
        <w:tab/>
      </w:r>
      <w:r w:rsidR="00253926">
        <w:rPr>
          <w:rFonts w:ascii="Times New Roman" w:hAnsi="Times New Roman" w:cs="Times New Roman"/>
          <w:sz w:val="22"/>
          <w:szCs w:val="22"/>
        </w:rPr>
        <w:tab/>
      </w:r>
      <w:r w:rsidR="00253926">
        <w:rPr>
          <w:rFonts w:ascii="Times New Roman" w:hAnsi="Times New Roman" w:cs="Times New Roman"/>
          <w:sz w:val="22"/>
          <w:szCs w:val="22"/>
        </w:rPr>
        <w:tab/>
      </w:r>
      <w:r w:rsidR="00253926">
        <w:rPr>
          <w:rFonts w:ascii="Times New Roman" w:hAnsi="Times New Roman" w:cs="Times New Roman"/>
          <w:sz w:val="22"/>
          <w:szCs w:val="22"/>
        </w:rPr>
        <w:tab/>
      </w:r>
      <w:r w:rsidR="00253926">
        <w:rPr>
          <w:rFonts w:ascii="Times New Roman" w:hAnsi="Times New Roman" w:cs="Times New Roman"/>
          <w:sz w:val="22"/>
          <w:szCs w:val="22"/>
        </w:rPr>
        <w:tab/>
      </w:r>
      <w:r w:rsidR="00253926">
        <w:rPr>
          <w:rFonts w:ascii="Times New Roman" w:hAnsi="Times New Roman" w:cs="Times New Roman"/>
          <w:sz w:val="22"/>
          <w:szCs w:val="22"/>
        </w:rPr>
        <w:tab/>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"__" _____________ 20__ г.</w:t>
      </w:r>
    </w:p>
    <w:p w:rsidR="001F7E22" w:rsidRPr="008B073A" w:rsidRDefault="001F7E22" w:rsidP="001F7E22">
      <w:pPr>
        <w:pStyle w:val="ConsPlusNonformat"/>
        <w:ind w:firstLine="540"/>
        <w:jc w:val="both"/>
        <w:rPr>
          <w:rFonts w:ascii="Times New Roman" w:hAnsi="Times New Roman" w:cs="Times New Roman"/>
          <w:sz w:val="22"/>
          <w:szCs w:val="22"/>
        </w:rPr>
      </w:pPr>
    </w:p>
    <w:p w:rsidR="001F7E22" w:rsidRPr="008B073A" w:rsidRDefault="001F7E22" w:rsidP="00360A52">
      <w:pPr>
        <w:pStyle w:val="ConsPlusNonformat"/>
        <w:ind w:firstLine="567"/>
        <w:jc w:val="both"/>
        <w:rPr>
          <w:rFonts w:ascii="Times New Roman" w:hAnsi="Times New Roman" w:cs="Times New Roman"/>
          <w:sz w:val="22"/>
          <w:szCs w:val="22"/>
        </w:rPr>
      </w:pPr>
      <w:r w:rsidRPr="008B073A">
        <w:rPr>
          <w:rFonts w:ascii="Times New Roman" w:hAnsi="Times New Roman" w:cs="Times New Roman"/>
          <w:sz w:val="22"/>
          <w:szCs w:val="22"/>
        </w:rPr>
        <w:t>Федеральное государственное бюджетное образовательное учреждение высшего профессионального образования «Кемеровский государственный сельскохозяйственный институт», осуществляющее</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образовательную</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деятельность</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на</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основании</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лицензии</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 xml:space="preserve">от "02" ноября </w:t>
      </w:r>
      <w:smartTag w:uri="urn:schemas-microsoft-com:office:smarttags" w:element="metricconverter">
        <w:smartTagPr>
          <w:attr w:name="ProductID" w:val="2011 г"/>
        </w:smartTagPr>
        <w:r w:rsidRPr="008B073A">
          <w:rPr>
            <w:rFonts w:ascii="Times New Roman" w:hAnsi="Times New Roman" w:cs="Times New Roman"/>
            <w:sz w:val="22"/>
            <w:szCs w:val="22"/>
          </w:rPr>
          <w:t>2011 г</w:t>
        </w:r>
      </w:smartTag>
      <w:r w:rsidRPr="008B073A">
        <w:rPr>
          <w:rFonts w:ascii="Times New Roman" w:hAnsi="Times New Roman" w:cs="Times New Roman"/>
          <w:sz w:val="22"/>
          <w:szCs w:val="22"/>
        </w:rPr>
        <w:t>. N 002187,</w:t>
      </w:r>
      <w:r w:rsidRPr="008B073A">
        <w:rPr>
          <w:sz w:val="22"/>
          <w:szCs w:val="22"/>
        </w:rPr>
        <w:t xml:space="preserve"> </w:t>
      </w:r>
      <w:r w:rsidRPr="008B073A">
        <w:rPr>
          <w:rFonts w:ascii="Times New Roman" w:hAnsi="Times New Roman" w:cs="Times New Roman"/>
          <w:sz w:val="22"/>
          <w:szCs w:val="22"/>
        </w:rPr>
        <w:t xml:space="preserve">серии ААА выданной </w:t>
      </w:r>
      <w:r w:rsidR="00CD16C3" w:rsidRPr="008B073A">
        <w:rPr>
          <w:rFonts w:ascii="Times New Roman" w:hAnsi="Times New Roman" w:cs="Times New Roman"/>
          <w:sz w:val="22"/>
          <w:szCs w:val="22"/>
        </w:rPr>
        <w:t>Федеральной службой по надзору в сфере образования и науки</w:t>
      </w:r>
      <w:r w:rsidR="00CD16C3" w:rsidRPr="008B073A">
        <w:rPr>
          <w:sz w:val="22"/>
          <w:szCs w:val="22"/>
        </w:rPr>
        <w:t xml:space="preserve"> </w:t>
      </w:r>
      <w:r w:rsidRPr="008B073A">
        <w:rPr>
          <w:rFonts w:ascii="Times New Roman" w:hAnsi="Times New Roman" w:cs="Times New Roman"/>
          <w:sz w:val="22"/>
          <w:szCs w:val="22"/>
        </w:rPr>
        <w:t>на срок (бессрочно), и свидетельства о государственной аккредитации № 001718, серии ВВ, регистрационный № 1699, выданного Федеральной службой по надзору в сфере образования и науки 25 мая 2012 года на срок до 25 мая 2018 года, в лице проректора по учебной работе Васильченко Александра Михайловича, действующего на основании доверенности от 04 декабря 2012 года и</w:t>
      </w:r>
      <w:r w:rsidRPr="008B073A">
        <w:rPr>
          <w:rFonts w:ascii="Times New Roman" w:hAnsi="Times New Roman" w:cs="Times New Roman"/>
          <w:color w:val="FF0000"/>
          <w:sz w:val="22"/>
          <w:szCs w:val="22"/>
        </w:rPr>
        <w:t xml:space="preserve"> </w:t>
      </w:r>
      <w:r w:rsidRPr="008B073A">
        <w:rPr>
          <w:rFonts w:ascii="Times New Roman" w:hAnsi="Times New Roman" w:cs="Times New Roman"/>
          <w:sz w:val="22"/>
          <w:szCs w:val="22"/>
        </w:rPr>
        <w:t>Устава зарегистрированного Министерством сельского хозяйства РФ 26.05. 2011г. за № 83-у</w:t>
      </w:r>
      <w:r w:rsidRPr="008B073A">
        <w:rPr>
          <w:rFonts w:ascii="Times New Roman" w:hAnsi="Times New Roman" w:cs="Times New Roman"/>
          <w:color w:val="FF0000"/>
          <w:sz w:val="22"/>
          <w:szCs w:val="22"/>
        </w:rPr>
        <w:t xml:space="preserve"> </w:t>
      </w:r>
      <w:r w:rsidRPr="008B073A">
        <w:rPr>
          <w:rFonts w:ascii="Times New Roman" w:hAnsi="Times New Roman" w:cs="Times New Roman"/>
          <w:sz w:val="22"/>
          <w:szCs w:val="22"/>
        </w:rPr>
        <w:t>именуемое в дальнейшем Исполнитель, с одной стороны, _____________________________________________________</w:t>
      </w:r>
      <w:r w:rsidR="00360A52">
        <w:rPr>
          <w:rFonts w:ascii="Times New Roman" w:hAnsi="Times New Roman" w:cs="Times New Roman"/>
          <w:sz w:val="22"/>
          <w:szCs w:val="22"/>
        </w:rPr>
        <w:t>___</w:t>
      </w:r>
      <w:r w:rsidRPr="008B073A">
        <w:rPr>
          <w:rFonts w:ascii="Times New Roman" w:hAnsi="Times New Roman" w:cs="Times New Roman"/>
          <w:sz w:val="22"/>
          <w:szCs w:val="22"/>
        </w:rPr>
        <w:t>________________</w:t>
      </w:r>
    </w:p>
    <w:p w:rsidR="00B905C4" w:rsidRDefault="00B905C4" w:rsidP="001F7E22">
      <w:pPr>
        <w:pStyle w:val="ConsPlusNonformat"/>
        <w:jc w:val="both"/>
        <w:rPr>
          <w:rFonts w:ascii="Times New Roman" w:hAnsi="Times New Roman" w:cs="Times New Roman"/>
          <w:sz w:val="22"/>
          <w:szCs w:val="22"/>
        </w:rPr>
      </w:pPr>
      <w:r>
        <w:rPr>
          <w:rFonts w:ascii="Times New Roman" w:hAnsi="Times New Roman" w:cs="Times New Roman"/>
          <w:sz w:val="22"/>
          <w:szCs w:val="22"/>
        </w:rPr>
        <w:t>в лице _____________________________________________</w:t>
      </w:r>
      <w:r w:rsidR="00EB7D33">
        <w:rPr>
          <w:rFonts w:ascii="Times New Roman" w:hAnsi="Times New Roman" w:cs="Times New Roman"/>
          <w:sz w:val="22"/>
          <w:szCs w:val="22"/>
        </w:rPr>
        <w:t>____________________________</w:t>
      </w:r>
      <w:r>
        <w:rPr>
          <w:rFonts w:ascii="Times New Roman" w:hAnsi="Times New Roman" w:cs="Times New Roman"/>
          <w:sz w:val="22"/>
          <w:szCs w:val="22"/>
        </w:rPr>
        <w:t>____</w:t>
      </w:r>
      <w:r w:rsidR="00EB7D33">
        <w:rPr>
          <w:rFonts w:ascii="Times New Roman" w:hAnsi="Times New Roman" w:cs="Times New Roman"/>
          <w:sz w:val="22"/>
          <w:szCs w:val="22"/>
        </w:rPr>
        <w:t>,</w:t>
      </w:r>
    </w:p>
    <w:p w:rsidR="00360A52" w:rsidRDefault="00B905C4" w:rsidP="001F7E22">
      <w:pPr>
        <w:pStyle w:val="ConsPlusNonformat"/>
        <w:jc w:val="both"/>
        <w:rPr>
          <w:rFonts w:ascii="Times New Roman" w:hAnsi="Times New Roman" w:cs="Times New Roman"/>
          <w:sz w:val="22"/>
          <w:szCs w:val="22"/>
        </w:rPr>
      </w:pPr>
      <w:r>
        <w:rPr>
          <w:rFonts w:ascii="Times New Roman" w:hAnsi="Times New Roman" w:cs="Times New Roman"/>
          <w:sz w:val="22"/>
          <w:szCs w:val="22"/>
        </w:rPr>
        <w:t>действующего на основании ___________________________________</w:t>
      </w:r>
      <w:r w:rsidR="00EB7D33" w:rsidRPr="00EB7D33">
        <w:rPr>
          <w:rFonts w:ascii="Times New Roman" w:hAnsi="Times New Roman" w:cs="Times New Roman"/>
          <w:sz w:val="22"/>
          <w:szCs w:val="22"/>
        </w:rPr>
        <w:t xml:space="preserve"> </w:t>
      </w:r>
      <w:r w:rsidR="00EB7D33" w:rsidRPr="008B073A">
        <w:rPr>
          <w:rFonts w:ascii="Times New Roman" w:hAnsi="Times New Roman" w:cs="Times New Roman"/>
          <w:sz w:val="22"/>
          <w:szCs w:val="22"/>
        </w:rPr>
        <w:t>именуем__ в дальнейшем "Заказчик</w:t>
      </w:r>
      <w:r w:rsidR="00EB7D33" w:rsidRPr="00360A52">
        <w:rPr>
          <w:rFonts w:ascii="Times New Roman" w:hAnsi="Times New Roman" w:cs="Times New Roman"/>
          <w:sz w:val="22"/>
          <w:szCs w:val="22"/>
        </w:rPr>
        <w:t>",</w:t>
      </w:r>
      <w:r w:rsidR="00EB7D33">
        <w:rPr>
          <w:rFonts w:ascii="Times New Roman" w:hAnsi="Times New Roman" w:cs="Times New Roman"/>
          <w:sz w:val="22"/>
          <w:szCs w:val="22"/>
        </w:rPr>
        <w:t xml:space="preserve"> </w:t>
      </w:r>
      <w:r w:rsidR="00360A52">
        <w:rPr>
          <w:rFonts w:ascii="Times New Roman" w:hAnsi="Times New Roman" w:cs="Times New Roman"/>
          <w:sz w:val="22"/>
          <w:szCs w:val="22"/>
        </w:rPr>
        <w:t>со</w:t>
      </w:r>
      <w:r w:rsidR="001F7E22" w:rsidRPr="008B073A">
        <w:rPr>
          <w:rFonts w:ascii="Times New Roman" w:hAnsi="Times New Roman" w:cs="Times New Roman"/>
          <w:sz w:val="22"/>
          <w:szCs w:val="22"/>
        </w:rPr>
        <w:t xml:space="preserve"> второй стороны и</w:t>
      </w:r>
      <w:r w:rsidR="00360A52">
        <w:rPr>
          <w:rFonts w:ascii="Times New Roman" w:hAnsi="Times New Roman" w:cs="Times New Roman"/>
          <w:sz w:val="22"/>
          <w:szCs w:val="22"/>
        </w:rPr>
        <w:t xml:space="preserve"> __________</w:t>
      </w:r>
      <w:r>
        <w:rPr>
          <w:rFonts w:ascii="Times New Roman" w:hAnsi="Times New Roman" w:cs="Times New Roman"/>
          <w:sz w:val="22"/>
          <w:szCs w:val="22"/>
        </w:rPr>
        <w:t>____________</w:t>
      </w:r>
      <w:r w:rsidR="00EB7D33">
        <w:rPr>
          <w:rFonts w:ascii="Times New Roman" w:hAnsi="Times New Roman" w:cs="Times New Roman"/>
          <w:sz w:val="22"/>
          <w:szCs w:val="22"/>
        </w:rPr>
        <w:t>___</w:t>
      </w:r>
      <w:r>
        <w:rPr>
          <w:rFonts w:ascii="Times New Roman" w:hAnsi="Times New Roman" w:cs="Times New Roman"/>
          <w:sz w:val="22"/>
          <w:szCs w:val="22"/>
        </w:rPr>
        <w:t>______</w:t>
      </w:r>
      <w:r w:rsidR="00360A52">
        <w:rPr>
          <w:rFonts w:ascii="Times New Roman" w:hAnsi="Times New Roman" w:cs="Times New Roman"/>
          <w:sz w:val="22"/>
          <w:szCs w:val="22"/>
        </w:rPr>
        <w:t>________________________</w:t>
      </w:r>
    </w:p>
    <w:p w:rsidR="001F7E22" w:rsidRPr="008B073A" w:rsidRDefault="001F7E22" w:rsidP="001F7E22">
      <w:pPr>
        <w:pStyle w:val="ConsPlusNonformat"/>
        <w:jc w:val="both"/>
        <w:rPr>
          <w:rFonts w:ascii="Times New Roman" w:hAnsi="Times New Roman" w:cs="Times New Roman"/>
          <w:sz w:val="22"/>
          <w:szCs w:val="22"/>
        </w:rPr>
      </w:pPr>
      <w:r w:rsidRPr="008B073A">
        <w:rPr>
          <w:rFonts w:ascii="Times New Roman" w:hAnsi="Times New Roman" w:cs="Times New Roman"/>
          <w:sz w:val="22"/>
          <w:szCs w:val="22"/>
        </w:rPr>
        <w:t>именуем__</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в</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дальнейшем</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"Обучающийся",</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с третьей стороны, совместно</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именуемые</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Стороны, заключили настоящий Договор (далее - Договор) о нижеследующем:</w:t>
      </w:r>
    </w:p>
    <w:p w:rsidR="001F7E22" w:rsidRPr="008B073A" w:rsidRDefault="001F7E22" w:rsidP="001F7E22">
      <w:pPr>
        <w:widowControl w:val="0"/>
        <w:autoSpaceDE w:val="0"/>
        <w:autoSpaceDN w:val="0"/>
        <w:adjustRightInd w:val="0"/>
        <w:ind w:firstLine="540"/>
        <w:jc w:val="both"/>
        <w:rPr>
          <w:sz w:val="22"/>
          <w:szCs w:val="22"/>
        </w:rPr>
      </w:pPr>
    </w:p>
    <w:p w:rsidR="001F7E22" w:rsidRPr="008B073A" w:rsidRDefault="001F7E22" w:rsidP="001F7E22">
      <w:pPr>
        <w:widowControl w:val="0"/>
        <w:autoSpaceDE w:val="0"/>
        <w:autoSpaceDN w:val="0"/>
        <w:adjustRightInd w:val="0"/>
        <w:ind w:firstLine="540"/>
        <w:jc w:val="both"/>
        <w:outlineLvl w:val="1"/>
        <w:rPr>
          <w:sz w:val="22"/>
          <w:szCs w:val="22"/>
        </w:rPr>
      </w:pPr>
      <w:r w:rsidRPr="008B073A">
        <w:rPr>
          <w:sz w:val="22"/>
          <w:szCs w:val="22"/>
        </w:rPr>
        <w:t>I. Предмет Договора</w:t>
      </w:r>
    </w:p>
    <w:p w:rsidR="001F7E22" w:rsidRPr="008B073A" w:rsidRDefault="001F7E22" w:rsidP="001F7E22">
      <w:pPr>
        <w:widowControl w:val="0"/>
        <w:autoSpaceDE w:val="0"/>
        <w:autoSpaceDN w:val="0"/>
        <w:adjustRightInd w:val="0"/>
        <w:ind w:firstLine="540"/>
        <w:jc w:val="both"/>
        <w:rPr>
          <w:sz w:val="22"/>
          <w:szCs w:val="22"/>
        </w:rPr>
      </w:pPr>
    </w:p>
    <w:p w:rsidR="00B97E81" w:rsidRPr="000B5D42" w:rsidRDefault="001F7E22" w:rsidP="00B97E81">
      <w:pPr>
        <w:pStyle w:val="ConsPlusNonformat"/>
        <w:ind w:right="-61" w:firstLine="567"/>
        <w:jc w:val="both"/>
        <w:rPr>
          <w:rFonts w:ascii="Times New Roman" w:hAnsi="Times New Roman" w:cs="Times New Roman"/>
          <w:sz w:val="22"/>
          <w:szCs w:val="22"/>
        </w:rPr>
      </w:pPr>
      <w:r w:rsidRPr="008B073A">
        <w:rPr>
          <w:rFonts w:ascii="Times New Roman" w:hAnsi="Times New Roman" w:cs="Times New Roman"/>
          <w:sz w:val="22"/>
          <w:szCs w:val="22"/>
        </w:rPr>
        <w:t>1.1.</w:t>
      </w:r>
      <w:r w:rsidR="008F2D6B" w:rsidRPr="008B073A">
        <w:rPr>
          <w:rFonts w:ascii="Times New Roman" w:hAnsi="Times New Roman" w:cs="Times New Roman"/>
          <w:sz w:val="22"/>
          <w:szCs w:val="22"/>
        </w:rPr>
        <w:t xml:space="preserve"> </w:t>
      </w:r>
      <w:r w:rsidR="00B97E81" w:rsidRPr="000B5D42">
        <w:rPr>
          <w:rFonts w:ascii="Times New Roman" w:hAnsi="Times New Roman" w:cs="Times New Roman"/>
          <w:sz w:val="22"/>
          <w:szCs w:val="22"/>
        </w:rPr>
        <w:t>Исполнитель</w:t>
      </w:r>
      <w:r w:rsidR="00B97E81">
        <w:rPr>
          <w:rFonts w:ascii="Times New Roman" w:hAnsi="Times New Roman" w:cs="Times New Roman"/>
          <w:sz w:val="22"/>
          <w:szCs w:val="22"/>
        </w:rPr>
        <w:t xml:space="preserve"> </w:t>
      </w:r>
      <w:r w:rsidR="00B97E81" w:rsidRPr="000B5D42">
        <w:rPr>
          <w:rFonts w:ascii="Times New Roman" w:hAnsi="Times New Roman" w:cs="Times New Roman"/>
          <w:sz w:val="22"/>
          <w:szCs w:val="22"/>
        </w:rPr>
        <w:t xml:space="preserve">предоставляет </w:t>
      </w:r>
      <w:r w:rsidR="00B97E81">
        <w:rPr>
          <w:rFonts w:ascii="Times New Roman" w:hAnsi="Times New Roman" w:cs="Times New Roman"/>
          <w:sz w:val="22"/>
          <w:szCs w:val="22"/>
        </w:rPr>
        <w:t>Обучающему</w:t>
      </w:r>
      <w:r w:rsidR="00B97E81" w:rsidRPr="000B5D42">
        <w:rPr>
          <w:rFonts w:ascii="Times New Roman" w:hAnsi="Times New Roman" w:cs="Times New Roman"/>
          <w:sz w:val="22"/>
          <w:szCs w:val="22"/>
        </w:rPr>
        <w:t xml:space="preserve"> образовательную услугу, а Заказчик обязуется оплатить обучение по основной образовательной программе высшего образования в пределах федерального государственного образовательного стандарта в соответствии с учебными планами. </w:t>
      </w:r>
    </w:p>
    <w:p w:rsidR="00B97E81" w:rsidRPr="000B5D42" w:rsidRDefault="00B97E81" w:rsidP="00B97E81">
      <w:pPr>
        <w:pStyle w:val="ConsPlusNonformat"/>
        <w:ind w:right="-61"/>
        <w:jc w:val="both"/>
        <w:rPr>
          <w:rFonts w:ascii="Times New Roman" w:hAnsi="Times New Roman" w:cs="Times New Roman"/>
          <w:sz w:val="22"/>
          <w:szCs w:val="22"/>
        </w:rPr>
      </w:pPr>
      <w:r w:rsidRPr="000B5D42">
        <w:rPr>
          <w:rFonts w:ascii="Times New Roman" w:hAnsi="Times New Roman" w:cs="Times New Roman"/>
          <w:sz w:val="22"/>
          <w:szCs w:val="22"/>
        </w:rPr>
        <w:t>Наименование направления подготовки (специальности): ________________________________</w:t>
      </w:r>
    </w:p>
    <w:p w:rsidR="00B97E81" w:rsidRPr="000B5D42" w:rsidRDefault="00B97E81" w:rsidP="00B97E81">
      <w:pPr>
        <w:pStyle w:val="ConsPlusNonformat"/>
        <w:ind w:right="-61"/>
        <w:jc w:val="both"/>
        <w:rPr>
          <w:rFonts w:ascii="Times New Roman" w:hAnsi="Times New Roman" w:cs="Times New Roman"/>
          <w:sz w:val="22"/>
          <w:szCs w:val="22"/>
        </w:rPr>
      </w:pPr>
      <w:r w:rsidRPr="000B5D42">
        <w:rPr>
          <w:rFonts w:ascii="Times New Roman" w:hAnsi="Times New Roman" w:cs="Times New Roman"/>
          <w:sz w:val="22"/>
          <w:szCs w:val="22"/>
        </w:rPr>
        <w:t>Код ___________________________</w:t>
      </w:r>
      <w:r w:rsidR="001F4853">
        <w:rPr>
          <w:rFonts w:ascii="Times New Roman" w:hAnsi="Times New Roman" w:cs="Times New Roman"/>
          <w:sz w:val="22"/>
          <w:szCs w:val="22"/>
        </w:rPr>
        <w:t>_</w:t>
      </w:r>
      <w:r w:rsidRPr="000B5D42">
        <w:rPr>
          <w:rFonts w:ascii="Times New Roman" w:hAnsi="Times New Roman" w:cs="Times New Roman"/>
          <w:sz w:val="22"/>
          <w:szCs w:val="22"/>
        </w:rPr>
        <w:t>____.</w:t>
      </w:r>
    </w:p>
    <w:p w:rsidR="00B97E81" w:rsidRPr="000B5D42" w:rsidRDefault="00B97E81" w:rsidP="00B97E81">
      <w:pPr>
        <w:pStyle w:val="ConsPlusNonformat"/>
        <w:ind w:right="-61"/>
        <w:jc w:val="both"/>
        <w:rPr>
          <w:rFonts w:ascii="Times New Roman" w:hAnsi="Times New Roman" w:cs="Times New Roman"/>
          <w:sz w:val="22"/>
          <w:szCs w:val="22"/>
        </w:rPr>
      </w:pPr>
      <w:r w:rsidRPr="000B5D42">
        <w:rPr>
          <w:rFonts w:ascii="Times New Roman" w:hAnsi="Times New Roman" w:cs="Times New Roman"/>
          <w:sz w:val="22"/>
          <w:szCs w:val="22"/>
        </w:rPr>
        <w:t>Форма обучения _________________</w:t>
      </w:r>
      <w:r w:rsidR="001F4853">
        <w:rPr>
          <w:rFonts w:ascii="Times New Roman" w:hAnsi="Times New Roman" w:cs="Times New Roman"/>
          <w:sz w:val="22"/>
          <w:szCs w:val="22"/>
        </w:rPr>
        <w:t>__</w:t>
      </w:r>
      <w:r w:rsidRPr="000B5D42">
        <w:rPr>
          <w:rFonts w:ascii="Times New Roman" w:hAnsi="Times New Roman" w:cs="Times New Roman"/>
          <w:sz w:val="22"/>
          <w:szCs w:val="22"/>
        </w:rPr>
        <w:t>__.</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1.2. Срок освоения образовательной программы на момент подписания Договора составляет ____ лет</w:t>
      </w:r>
      <w:r w:rsidR="00360A52">
        <w:rPr>
          <w:sz w:val="22"/>
          <w:szCs w:val="22"/>
        </w:rPr>
        <w:t xml:space="preserve"> </w:t>
      </w:r>
      <w:r w:rsidRPr="008B073A">
        <w:rPr>
          <w:sz w:val="22"/>
          <w:szCs w:val="22"/>
        </w:rPr>
        <w:t>(</w:t>
      </w:r>
      <w:r w:rsidR="00921071" w:rsidRPr="008B073A">
        <w:rPr>
          <w:sz w:val="22"/>
          <w:szCs w:val="22"/>
        </w:rPr>
        <w:t xml:space="preserve"> </w:t>
      </w:r>
      <w:r w:rsidRPr="008B073A">
        <w:rPr>
          <w:sz w:val="22"/>
          <w:szCs w:val="22"/>
        </w:rPr>
        <w:t>___</w:t>
      </w:r>
      <w:r w:rsidR="00921071" w:rsidRPr="008B073A">
        <w:rPr>
          <w:sz w:val="22"/>
          <w:szCs w:val="22"/>
        </w:rPr>
        <w:t xml:space="preserve"> </w:t>
      </w:r>
      <w:r w:rsidRPr="008B073A">
        <w:rPr>
          <w:sz w:val="22"/>
          <w:szCs w:val="22"/>
        </w:rPr>
        <w:t>семестров).</w:t>
      </w:r>
      <w:r w:rsidR="00360A52">
        <w:rPr>
          <w:sz w:val="22"/>
          <w:szCs w:val="22"/>
        </w:rPr>
        <w:t xml:space="preserve"> </w:t>
      </w:r>
    </w:p>
    <w:p w:rsidR="00921071" w:rsidRPr="008B073A" w:rsidRDefault="00921071" w:rsidP="00921071">
      <w:pPr>
        <w:pStyle w:val="ConsPlusNonformat"/>
        <w:ind w:right="-61" w:firstLine="540"/>
        <w:jc w:val="both"/>
        <w:rPr>
          <w:rFonts w:ascii="Times New Roman" w:hAnsi="Times New Roman" w:cs="Times New Roman"/>
          <w:sz w:val="22"/>
          <w:szCs w:val="22"/>
        </w:rPr>
      </w:pPr>
      <w:r w:rsidRPr="008B073A">
        <w:rPr>
          <w:rFonts w:ascii="Times New Roman" w:hAnsi="Times New Roman" w:cs="Times New Roman"/>
          <w:sz w:val="22"/>
          <w:szCs w:val="22"/>
        </w:rPr>
        <w:t>1.3.</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После</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успешного освоения Обучающимся основной образовательной программы и успешного прохождения</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государственной</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итоговой</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аттестации</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ему</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выдается документ об образовании и о квалификации (диплом о высшем</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образовании) государственного образца.</w:t>
      </w:r>
    </w:p>
    <w:p w:rsidR="00921071" w:rsidRPr="008B073A" w:rsidRDefault="00921071" w:rsidP="00921071">
      <w:pPr>
        <w:pStyle w:val="ConsPlusNonformat"/>
        <w:ind w:right="-61" w:firstLine="540"/>
        <w:jc w:val="both"/>
        <w:rPr>
          <w:rFonts w:ascii="Times New Roman" w:hAnsi="Times New Roman" w:cs="Times New Roman"/>
          <w:sz w:val="22"/>
          <w:szCs w:val="22"/>
        </w:rPr>
      </w:pPr>
      <w:r w:rsidRPr="008B073A">
        <w:rPr>
          <w:rFonts w:ascii="Times New Roman" w:hAnsi="Times New Roman" w:cs="Times New Roman"/>
          <w:sz w:val="22"/>
          <w:szCs w:val="22"/>
        </w:rPr>
        <w:t xml:space="preserve">1.4. </w:t>
      </w:r>
      <w:r w:rsidRPr="008B073A">
        <w:rPr>
          <w:rFonts w:ascii="Times New Roman" w:eastAsiaTheme="minorHAnsi" w:hAnsi="Times New Roman" w:cs="Times New Roman"/>
          <w:sz w:val="22"/>
          <w:szCs w:val="22"/>
          <w:lang w:eastAsia="en-US"/>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w:t>
      </w:r>
      <w:r w:rsidR="008F2D6B" w:rsidRPr="008B073A">
        <w:rPr>
          <w:rFonts w:ascii="Times New Roman" w:eastAsiaTheme="minorHAnsi" w:hAnsi="Times New Roman" w:cs="Times New Roman"/>
          <w:sz w:val="22"/>
          <w:szCs w:val="22"/>
          <w:lang w:eastAsia="en-US"/>
        </w:rPr>
        <w:t xml:space="preserve"> </w:t>
      </w:r>
      <w:r w:rsidRPr="008B073A">
        <w:rPr>
          <w:rFonts w:ascii="Times New Roman" w:eastAsiaTheme="minorHAnsi" w:hAnsi="Times New Roman" w:cs="Times New Roman"/>
          <w:sz w:val="22"/>
          <w:szCs w:val="22"/>
          <w:lang w:eastAsia="en-US"/>
        </w:rPr>
        <w:t>из организации Заказчика до завершения ими обучения в полном объеме,</w:t>
      </w:r>
      <w:r w:rsidR="008F2D6B" w:rsidRPr="008B073A">
        <w:rPr>
          <w:rFonts w:ascii="Times New Roman" w:eastAsiaTheme="minorHAnsi" w:hAnsi="Times New Roman" w:cs="Times New Roman"/>
          <w:sz w:val="22"/>
          <w:szCs w:val="22"/>
          <w:lang w:eastAsia="en-US"/>
        </w:rPr>
        <w:t xml:space="preserve"> </w:t>
      </w:r>
      <w:r w:rsidRPr="008B073A">
        <w:rPr>
          <w:rFonts w:ascii="Times New Roman" w:eastAsiaTheme="minorHAnsi" w:hAnsi="Times New Roman" w:cs="Times New Roman"/>
          <w:sz w:val="22"/>
          <w:szCs w:val="22"/>
          <w:lang w:eastAsia="en-US"/>
        </w:rPr>
        <w:t>выдается справка об обучении или о периоде обучения,</w:t>
      </w:r>
      <w:r w:rsidRPr="008B073A">
        <w:rPr>
          <w:rFonts w:ascii="Times New Roman" w:hAnsi="Times New Roman" w:cs="Times New Roman"/>
          <w:sz w:val="22"/>
          <w:szCs w:val="22"/>
        </w:rPr>
        <w:t xml:space="preserve"> либо</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об освоении тех или иных компонентов основной образовательной программы.</w:t>
      </w:r>
    </w:p>
    <w:p w:rsidR="008F2D6B" w:rsidRPr="008B073A" w:rsidRDefault="008F2D6B" w:rsidP="00921071">
      <w:pPr>
        <w:pStyle w:val="ConsPlusNonformat"/>
        <w:ind w:right="-61" w:firstLine="540"/>
        <w:jc w:val="both"/>
        <w:rPr>
          <w:rFonts w:ascii="Times New Roman" w:hAnsi="Times New Roman" w:cs="Times New Roman"/>
          <w:sz w:val="22"/>
          <w:szCs w:val="22"/>
        </w:rPr>
      </w:pPr>
    </w:p>
    <w:p w:rsidR="001F7E22" w:rsidRPr="008B073A" w:rsidRDefault="001F7E22" w:rsidP="00921071">
      <w:pPr>
        <w:pStyle w:val="ConsPlusNonformat"/>
        <w:ind w:firstLine="540"/>
        <w:jc w:val="both"/>
        <w:rPr>
          <w:rFonts w:ascii="Times New Roman" w:hAnsi="Times New Roman" w:cs="Times New Roman"/>
          <w:sz w:val="22"/>
          <w:szCs w:val="22"/>
        </w:rPr>
      </w:pPr>
      <w:r w:rsidRPr="008B073A">
        <w:rPr>
          <w:rFonts w:ascii="Times New Roman" w:hAnsi="Times New Roman" w:cs="Times New Roman"/>
          <w:sz w:val="22"/>
          <w:szCs w:val="22"/>
        </w:rPr>
        <w:t>II. Взаимодействие сторон</w:t>
      </w:r>
    </w:p>
    <w:p w:rsidR="001F7E22" w:rsidRPr="008B073A" w:rsidRDefault="001F7E22" w:rsidP="001F7E22">
      <w:pPr>
        <w:widowControl w:val="0"/>
        <w:autoSpaceDE w:val="0"/>
        <w:autoSpaceDN w:val="0"/>
        <w:adjustRightInd w:val="0"/>
        <w:ind w:firstLine="540"/>
        <w:jc w:val="both"/>
        <w:rPr>
          <w:sz w:val="22"/>
          <w:szCs w:val="22"/>
        </w:rPr>
      </w:pP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2.1. Исполнитель вправе:</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8B073A">
          <w:rPr>
            <w:sz w:val="22"/>
            <w:szCs w:val="22"/>
          </w:rPr>
          <w:t>разделом I</w:t>
        </w:r>
      </w:hyperlink>
      <w:r w:rsidRPr="008B073A">
        <w:rPr>
          <w:sz w:val="22"/>
          <w:szCs w:val="22"/>
        </w:rPr>
        <w:t xml:space="preserve"> настоящего Договора.</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 xml:space="preserve">2.3. Обучающемуся предоставляются академические права в соответствии с </w:t>
      </w:r>
      <w:hyperlink r:id="rId4" w:history="1">
        <w:r w:rsidRPr="008B073A">
          <w:rPr>
            <w:sz w:val="22"/>
            <w:szCs w:val="22"/>
          </w:rPr>
          <w:t>частью 1 статьи 34</w:t>
        </w:r>
      </w:hyperlink>
      <w:r w:rsidRPr="008B073A">
        <w:rPr>
          <w:sz w:val="22"/>
          <w:szCs w:val="22"/>
        </w:rPr>
        <w:t xml:space="preserve"> Федерального закона от 29 декабря </w:t>
      </w:r>
      <w:smartTag w:uri="urn:schemas-microsoft-com:office:smarttags" w:element="metricconverter">
        <w:smartTagPr>
          <w:attr w:name="ProductID" w:val="2012 г"/>
        </w:smartTagPr>
        <w:r w:rsidRPr="008B073A">
          <w:rPr>
            <w:sz w:val="22"/>
            <w:szCs w:val="22"/>
          </w:rPr>
          <w:t>2012 г</w:t>
        </w:r>
      </w:smartTag>
      <w:r w:rsidRPr="008B073A">
        <w:rPr>
          <w:sz w:val="22"/>
          <w:szCs w:val="22"/>
        </w:rPr>
        <w:t>. N 273-ФЗ "Об образовании в Российской Федерации". Обучающийся также вправе:</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8B073A">
          <w:rPr>
            <w:sz w:val="22"/>
            <w:szCs w:val="22"/>
          </w:rPr>
          <w:t>разделом I</w:t>
        </w:r>
      </w:hyperlink>
      <w:r w:rsidRPr="008B073A">
        <w:rPr>
          <w:sz w:val="22"/>
          <w:szCs w:val="22"/>
        </w:rPr>
        <w:t xml:space="preserve"> настоящего Договора;</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 xml:space="preserve">2.3.3. Принимать в порядке, установленном локальными нормативными актами, участие в </w:t>
      </w:r>
      <w:r w:rsidRPr="008B073A">
        <w:rPr>
          <w:sz w:val="22"/>
          <w:szCs w:val="22"/>
        </w:rPr>
        <w:lastRenderedPageBreak/>
        <w:t>социально-культурных, оздоровительных и иных мероприятиях, организованных Исполнителем;</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2.3.4. Получать полную и достоверную информацию об оценке своих знаний, умений, навыков и компетенций, а также о критериях этой оценки.</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2.4. Исполнитель обязан:</w:t>
      </w:r>
    </w:p>
    <w:p w:rsidR="001F7E22" w:rsidRPr="008B073A" w:rsidRDefault="001F7E22" w:rsidP="00921071">
      <w:pPr>
        <w:pStyle w:val="ConsPlusNonformat"/>
        <w:ind w:firstLine="540"/>
        <w:jc w:val="both"/>
        <w:rPr>
          <w:rFonts w:ascii="Times New Roman" w:hAnsi="Times New Roman" w:cs="Times New Roman"/>
          <w:sz w:val="22"/>
          <w:szCs w:val="22"/>
        </w:rPr>
      </w:pPr>
      <w:r w:rsidRPr="008B073A">
        <w:rPr>
          <w:rFonts w:ascii="Times New Roman" w:hAnsi="Times New Roman" w:cs="Times New Roman"/>
          <w:sz w:val="22"/>
          <w:szCs w:val="22"/>
        </w:rPr>
        <w:t>2.4.1.</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Зачислить</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Обучающегося,</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выполнившего</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установленные законодательством</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Российской</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Федерации,</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учредительными</w:t>
      </w:r>
      <w:r w:rsidR="008F2D6B" w:rsidRPr="008B073A">
        <w:rPr>
          <w:rFonts w:ascii="Times New Roman" w:hAnsi="Times New Roman" w:cs="Times New Roman"/>
          <w:sz w:val="22"/>
          <w:szCs w:val="22"/>
        </w:rPr>
        <w:t xml:space="preserve"> </w:t>
      </w:r>
      <w:r w:rsidRPr="008B073A">
        <w:rPr>
          <w:rFonts w:ascii="Times New Roman" w:hAnsi="Times New Roman" w:cs="Times New Roman"/>
          <w:sz w:val="22"/>
          <w:szCs w:val="22"/>
        </w:rPr>
        <w:t>документами, локальными</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нормативными</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актами</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Исполнителя</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условия</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приема,</w:t>
      </w:r>
      <w:r w:rsidR="00360A52">
        <w:rPr>
          <w:rFonts w:ascii="Times New Roman" w:hAnsi="Times New Roman" w:cs="Times New Roman"/>
          <w:sz w:val="22"/>
          <w:szCs w:val="22"/>
        </w:rPr>
        <w:t xml:space="preserve"> </w:t>
      </w:r>
      <w:r w:rsidRPr="008B073A">
        <w:rPr>
          <w:rFonts w:ascii="Times New Roman" w:hAnsi="Times New Roman" w:cs="Times New Roman"/>
          <w:sz w:val="22"/>
          <w:szCs w:val="22"/>
        </w:rPr>
        <w:t>в качестве студента.</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8B073A">
          <w:rPr>
            <w:sz w:val="22"/>
            <w:szCs w:val="22"/>
          </w:rPr>
          <w:t>Законом</w:t>
        </w:r>
      </w:hyperlink>
      <w:r w:rsidRPr="008B073A">
        <w:rPr>
          <w:sz w:val="22"/>
          <w:szCs w:val="22"/>
        </w:rPr>
        <w:t xml:space="preserve"> Российской Федерации от 7 февраля </w:t>
      </w:r>
      <w:smartTag w:uri="urn:schemas-microsoft-com:office:smarttags" w:element="metricconverter">
        <w:smartTagPr>
          <w:attr w:name="ProductID" w:val="1992 г"/>
        </w:smartTagPr>
        <w:r w:rsidRPr="008B073A">
          <w:rPr>
            <w:sz w:val="22"/>
            <w:szCs w:val="22"/>
          </w:rPr>
          <w:t>1992 г</w:t>
        </w:r>
      </w:smartTag>
      <w:r w:rsidRPr="008B073A">
        <w:rPr>
          <w:sz w:val="22"/>
          <w:szCs w:val="22"/>
        </w:rPr>
        <w:t>. N 2300-1 "О защите прав потребителей"</w:t>
      </w:r>
      <w:r w:rsidR="00360A52">
        <w:rPr>
          <w:sz w:val="22"/>
          <w:szCs w:val="22"/>
        </w:rPr>
        <w:t xml:space="preserve"> </w:t>
      </w:r>
      <w:r w:rsidRPr="008B073A">
        <w:rPr>
          <w:sz w:val="22"/>
          <w:szCs w:val="22"/>
        </w:rPr>
        <w:t xml:space="preserve">и Федеральным </w:t>
      </w:r>
      <w:hyperlink r:id="rId6" w:history="1">
        <w:r w:rsidRPr="008B073A">
          <w:rPr>
            <w:sz w:val="22"/>
            <w:szCs w:val="22"/>
          </w:rPr>
          <w:t>законом</w:t>
        </w:r>
      </w:hyperlink>
      <w:r w:rsidRPr="008B073A">
        <w:rPr>
          <w:sz w:val="22"/>
          <w:szCs w:val="22"/>
        </w:rPr>
        <w:t xml:space="preserve"> от 29 декабря </w:t>
      </w:r>
      <w:smartTag w:uri="urn:schemas-microsoft-com:office:smarttags" w:element="metricconverter">
        <w:smartTagPr>
          <w:attr w:name="ProductID" w:val="2012 г"/>
        </w:smartTagPr>
        <w:r w:rsidRPr="008B073A">
          <w:rPr>
            <w:sz w:val="22"/>
            <w:szCs w:val="22"/>
          </w:rPr>
          <w:t>2012 г</w:t>
        </w:r>
      </w:smartTag>
      <w:r w:rsidRPr="008B073A">
        <w:rPr>
          <w:sz w:val="22"/>
          <w:szCs w:val="22"/>
        </w:rPr>
        <w:t>. N 273-ФЗ "Об образовании в Российской Федерации";</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 xml:space="preserve">2.4.3. Организовать и обеспечить надлежащее предоставление образовательных услуг, предусмотренных </w:t>
      </w:r>
      <w:hyperlink w:anchor="Par67" w:history="1">
        <w:r w:rsidRPr="008B073A">
          <w:rPr>
            <w:sz w:val="22"/>
            <w:szCs w:val="22"/>
          </w:rPr>
          <w:t>разделом I</w:t>
        </w:r>
      </w:hyperlink>
      <w:r w:rsidRPr="008B073A">
        <w:rPr>
          <w:sz w:val="22"/>
          <w:szCs w:val="22"/>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w:t>
      </w:r>
      <w:r w:rsidR="00360A52">
        <w:rPr>
          <w:sz w:val="22"/>
          <w:szCs w:val="22"/>
        </w:rPr>
        <w:t xml:space="preserve"> </w:t>
      </w:r>
      <w:r w:rsidRPr="008B073A">
        <w:rPr>
          <w:sz w:val="22"/>
          <w:szCs w:val="22"/>
        </w:rPr>
        <w:t>и расписанием занятий Исполнителя;</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2.4.4. Обеспечить Обучающемуся предусмотренные выбранной образовательной программой условия ее освоения;</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2.4.5. Принимать от Заказчика плату за образовательные услуги;</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 xml:space="preserve">2.5. Заказчик обязан своевременно вносить плату за предоставляемые Обучающемуся образовательные услуги, указанные в </w:t>
      </w:r>
      <w:hyperlink w:anchor="Par67" w:history="1">
        <w:r w:rsidRPr="008B073A">
          <w:rPr>
            <w:sz w:val="22"/>
            <w:szCs w:val="22"/>
          </w:rPr>
          <w:t>разделе I</w:t>
        </w:r>
      </w:hyperlink>
      <w:r w:rsidRPr="008B073A">
        <w:rPr>
          <w:sz w:val="22"/>
          <w:szCs w:val="22"/>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2.6. Обучающийся обязан:</w:t>
      </w:r>
    </w:p>
    <w:p w:rsidR="001F7E22" w:rsidRPr="008B073A" w:rsidRDefault="001F7E22" w:rsidP="001F7E22">
      <w:pPr>
        <w:ind w:firstLine="540"/>
        <w:jc w:val="both"/>
        <w:rPr>
          <w:sz w:val="22"/>
          <w:szCs w:val="22"/>
        </w:rPr>
      </w:pPr>
      <w:r w:rsidRPr="008B073A">
        <w:rPr>
          <w:sz w:val="22"/>
          <w:szCs w:val="22"/>
        </w:rPr>
        <w:t>2.6.1. Овладеть знаниями и навыками профессиональной деятельности, предусмотренной соответствующей квалификационной характеристикой бакалавра.</w:t>
      </w:r>
    </w:p>
    <w:p w:rsidR="001F7E22" w:rsidRPr="008B073A" w:rsidRDefault="001F7E22" w:rsidP="001F7E22">
      <w:pPr>
        <w:ind w:firstLine="540"/>
        <w:jc w:val="both"/>
        <w:rPr>
          <w:sz w:val="22"/>
          <w:szCs w:val="22"/>
        </w:rPr>
      </w:pPr>
      <w:r w:rsidRPr="008B073A">
        <w:rPr>
          <w:sz w:val="22"/>
          <w:szCs w:val="22"/>
        </w:rPr>
        <w:t>2.6.2.</w:t>
      </w:r>
      <w:r w:rsidR="00360A52">
        <w:rPr>
          <w:sz w:val="22"/>
          <w:szCs w:val="22"/>
        </w:rPr>
        <w:t xml:space="preserve"> </w:t>
      </w:r>
      <w:r w:rsidRPr="008B073A">
        <w:rPr>
          <w:sz w:val="22"/>
          <w:szCs w:val="22"/>
        </w:rPr>
        <w:t>Выполнять график учебного процесса в соответствии с утвержденным учебным планом.</w:t>
      </w:r>
    </w:p>
    <w:p w:rsidR="001F7E22" w:rsidRPr="008B073A" w:rsidRDefault="001F7E22" w:rsidP="001F7E22">
      <w:pPr>
        <w:ind w:firstLine="540"/>
        <w:jc w:val="both"/>
        <w:rPr>
          <w:sz w:val="22"/>
          <w:szCs w:val="22"/>
        </w:rPr>
      </w:pPr>
      <w:r w:rsidRPr="008B073A">
        <w:rPr>
          <w:sz w:val="22"/>
          <w:szCs w:val="22"/>
        </w:rPr>
        <w:t>2.6.3.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w:t>
      </w:r>
    </w:p>
    <w:p w:rsidR="001F7E22" w:rsidRPr="008B073A" w:rsidRDefault="001F7E22" w:rsidP="001F7E22">
      <w:pPr>
        <w:ind w:firstLine="540"/>
        <w:jc w:val="both"/>
        <w:rPr>
          <w:sz w:val="22"/>
          <w:szCs w:val="22"/>
        </w:rPr>
      </w:pPr>
      <w:r w:rsidRPr="008B073A">
        <w:rPr>
          <w:sz w:val="22"/>
          <w:szCs w:val="22"/>
        </w:rPr>
        <w:t>2.6.4. Бережно относиться к имуществу Исполнителя.</w:t>
      </w:r>
    </w:p>
    <w:p w:rsidR="001F7E22" w:rsidRPr="008B073A" w:rsidRDefault="001F7E22" w:rsidP="001F7E22">
      <w:pPr>
        <w:widowControl w:val="0"/>
        <w:autoSpaceDE w:val="0"/>
        <w:autoSpaceDN w:val="0"/>
        <w:adjustRightInd w:val="0"/>
        <w:ind w:firstLine="540"/>
        <w:jc w:val="both"/>
        <w:outlineLvl w:val="1"/>
        <w:rPr>
          <w:sz w:val="22"/>
          <w:szCs w:val="22"/>
        </w:rPr>
      </w:pPr>
    </w:p>
    <w:p w:rsidR="001F7E22" w:rsidRPr="008B073A" w:rsidRDefault="001F7E22" w:rsidP="001F7E22">
      <w:pPr>
        <w:widowControl w:val="0"/>
        <w:autoSpaceDE w:val="0"/>
        <w:autoSpaceDN w:val="0"/>
        <w:adjustRightInd w:val="0"/>
        <w:ind w:firstLine="540"/>
        <w:jc w:val="both"/>
        <w:outlineLvl w:val="1"/>
        <w:rPr>
          <w:sz w:val="22"/>
          <w:szCs w:val="22"/>
        </w:rPr>
      </w:pPr>
      <w:r w:rsidRPr="008B073A">
        <w:rPr>
          <w:sz w:val="22"/>
          <w:szCs w:val="22"/>
        </w:rPr>
        <w:t>III. Стоимость образовательных услуг, сроки и порядок их оплаты</w:t>
      </w:r>
    </w:p>
    <w:p w:rsidR="001F7E22" w:rsidRPr="008B073A" w:rsidRDefault="001F7E22" w:rsidP="001F7E22">
      <w:pPr>
        <w:widowControl w:val="0"/>
        <w:autoSpaceDE w:val="0"/>
        <w:autoSpaceDN w:val="0"/>
        <w:adjustRightInd w:val="0"/>
        <w:ind w:firstLine="540"/>
        <w:jc w:val="both"/>
        <w:rPr>
          <w:sz w:val="22"/>
          <w:szCs w:val="22"/>
        </w:rPr>
      </w:pP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 xml:space="preserve">3.1. Полная стоимость образовательных услуг за весь период обучения Обучающегося составляет </w:t>
      </w:r>
      <w:r w:rsidRPr="008B073A">
        <w:rPr>
          <w:bCs/>
          <w:sz w:val="22"/>
          <w:szCs w:val="22"/>
        </w:rPr>
        <w:t>_______________ руб.</w:t>
      </w:r>
      <w:r w:rsidR="00921071" w:rsidRPr="008B073A">
        <w:rPr>
          <w:bCs/>
          <w:sz w:val="22"/>
          <w:szCs w:val="22"/>
        </w:rPr>
        <w:t>,</w:t>
      </w:r>
      <w:r w:rsidRPr="008B073A">
        <w:rPr>
          <w:bCs/>
          <w:sz w:val="22"/>
          <w:szCs w:val="22"/>
        </w:rPr>
        <w:t xml:space="preserve"> в том числе за один семестр_______________________рублей</w:t>
      </w:r>
      <w:r w:rsidRPr="008B073A">
        <w:rPr>
          <w:sz w:val="22"/>
          <w:szCs w:val="22"/>
        </w:rPr>
        <w:t>.</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21071" w:rsidRPr="008B073A" w:rsidRDefault="00360A52" w:rsidP="00921071">
      <w:pPr>
        <w:ind w:firstLine="540"/>
        <w:jc w:val="both"/>
        <w:rPr>
          <w:sz w:val="22"/>
          <w:szCs w:val="22"/>
        </w:rPr>
      </w:pPr>
      <w:r>
        <w:rPr>
          <w:sz w:val="22"/>
          <w:szCs w:val="22"/>
        </w:rPr>
        <w:t xml:space="preserve"> </w:t>
      </w:r>
      <w:r w:rsidR="00921071" w:rsidRPr="008B073A">
        <w:rPr>
          <w:sz w:val="22"/>
          <w:szCs w:val="22"/>
        </w:rPr>
        <w:t>3.2.</w:t>
      </w:r>
      <w:r>
        <w:rPr>
          <w:sz w:val="22"/>
          <w:szCs w:val="22"/>
        </w:rPr>
        <w:t xml:space="preserve"> </w:t>
      </w:r>
      <w:r w:rsidR="00921071" w:rsidRPr="008B073A">
        <w:rPr>
          <w:sz w:val="22"/>
          <w:szCs w:val="22"/>
        </w:rPr>
        <w:t>Оплата стоимости обучения (подготовки) за первый семестр обучения вносится не позднее 5 дней после объявления приёмной комиссией результатов конкурса.</w:t>
      </w:r>
    </w:p>
    <w:p w:rsidR="00921071" w:rsidRPr="008B073A" w:rsidRDefault="00360A52" w:rsidP="00921071">
      <w:pPr>
        <w:ind w:right="-61" w:firstLine="540"/>
        <w:jc w:val="both"/>
        <w:rPr>
          <w:sz w:val="22"/>
          <w:szCs w:val="22"/>
        </w:rPr>
      </w:pPr>
      <w:r>
        <w:rPr>
          <w:sz w:val="22"/>
          <w:szCs w:val="22"/>
        </w:rPr>
        <w:t xml:space="preserve"> </w:t>
      </w:r>
      <w:r w:rsidR="00921071" w:rsidRPr="008B073A">
        <w:rPr>
          <w:sz w:val="22"/>
          <w:szCs w:val="22"/>
        </w:rPr>
        <w:t>3.3. В последующем оплата стоимости обучения (подготовки) производится по полугодиям (семестрам обучения)</w:t>
      </w:r>
      <w:r>
        <w:rPr>
          <w:sz w:val="22"/>
          <w:szCs w:val="22"/>
        </w:rPr>
        <w:t xml:space="preserve"> </w:t>
      </w:r>
      <w:r w:rsidR="00921071" w:rsidRPr="008B073A">
        <w:rPr>
          <w:sz w:val="22"/>
          <w:szCs w:val="22"/>
        </w:rPr>
        <w:t>не позднее, чем за 15 дней до начала семестра.</w:t>
      </w:r>
      <w:r>
        <w:rPr>
          <w:sz w:val="22"/>
          <w:szCs w:val="22"/>
        </w:rPr>
        <w:t xml:space="preserve"> </w:t>
      </w:r>
    </w:p>
    <w:p w:rsidR="001F7E22" w:rsidRPr="008B073A" w:rsidRDefault="00921071" w:rsidP="00921071">
      <w:pPr>
        <w:ind w:firstLine="540"/>
        <w:jc w:val="both"/>
        <w:rPr>
          <w:sz w:val="22"/>
          <w:szCs w:val="22"/>
        </w:rPr>
      </w:pPr>
      <w:r w:rsidRPr="008B073A">
        <w:rPr>
          <w:sz w:val="22"/>
          <w:szCs w:val="22"/>
        </w:rPr>
        <w:t xml:space="preserve"> 3.4. Все платежи по настоящему договору осуществляются в безналичной форме путем перечисления денежных средств через отделение банков на расчетный счет, указанный в</w:t>
      </w:r>
      <w:r w:rsidR="00360A52">
        <w:rPr>
          <w:sz w:val="22"/>
          <w:szCs w:val="22"/>
        </w:rPr>
        <w:t xml:space="preserve"> </w:t>
      </w:r>
      <w:hyperlink w:anchor="Par166" w:history="1">
        <w:r w:rsidRPr="008B073A">
          <w:rPr>
            <w:sz w:val="22"/>
            <w:szCs w:val="22"/>
          </w:rPr>
          <w:t>разделе VIII</w:t>
        </w:r>
      </w:hyperlink>
      <w:r w:rsidRPr="008B073A">
        <w:rPr>
          <w:sz w:val="22"/>
          <w:szCs w:val="22"/>
        </w:rPr>
        <w:t xml:space="preserve"> настоящего Договора</w:t>
      </w:r>
      <w:r w:rsidR="00360A52">
        <w:rPr>
          <w:sz w:val="22"/>
          <w:szCs w:val="22"/>
        </w:rPr>
        <w:t xml:space="preserve"> </w:t>
      </w:r>
    </w:p>
    <w:p w:rsidR="008B073A" w:rsidRPr="008B073A" w:rsidRDefault="008B073A" w:rsidP="00921071">
      <w:pPr>
        <w:ind w:firstLine="540"/>
        <w:jc w:val="both"/>
        <w:rPr>
          <w:sz w:val="22"/>
          <w:szCs w:val="22"/>
        </w:rPr>
      </w:pPr>
    </w:p>
    <w:p w:rsidR="001F7E22" w:rsidRPr="008B073A" w:rsidRDefault="001F7E22" w:rsidP="001F7E22">
      <w:pPr>
        <w:widowControl w:val="0"/>
        <w:autoSpaceDE w:val="0"/>
        <w:autoSpaceDN w:val="0"/>
        <w:adjustRightInd w:val="0"/>
        <w:ind w:firstLine="540"/>
        <w:jc w:val="both"/>
        <w:outlineLvl w:val="1"/>
        <w:rPr>
          <w:sz w:val="22"/>
          <w:szCs w:val="22"/>
        </w:rPr>
      </w:pPr>
      <w:r w:rsidRPr="008B073A">
        <w:rPr>
          <w:sz w:val="22"/>
          <w:szCs w:val="22"/>
        </w:rPr>
        <w:t>IV. Порядок изменения и расторжения Договора</w:t>
      </w:r>
    </w:p>
    <w:p w:rsidR="001F7E22" w:rsidRPr="008B073A" w:rsidRDefault="001F7E22" w:rsidP="001F7E22">
      <w:pPr>
        <w:widowControl w:val="0"/>
        <w:autoSpaceDE w:val="0"/>
        <w:autoSpaceDN w:val="0"/>
        <w:adjustRightInd w:val="0"/>
        <w:ind w:firstLine="540"/>
        <w:jc w:val="both"/>
        <w:rPr>
          <w:sz w:val="22"/>
          <w:szCs w:val="22"/>
        </w:rPr>
      </w:pP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4.2. Настоящий Договор может быть расторгнут по соглашению Сторон.</w:t>
      </w:r>
    </w:p>
    <w:p w:rsidR="001F7E22" w:rsidRPr="008B073A" w:rsidRDefault="001F7E22" w:rsidP="008B073A">
      <w:pPr>
        <w:ind w:firstLine="540"/>
        <w:jc w:val="both"/>
        <w:rPr>
          <w:sz w:val="22"/>
          <w:szCs w:val="22"/>
        </w:rPr>
      </w:pPr>
      <w:r w:rsidRPr="008B073A">
        <w:rPr>
          <w:sz w:val="22"/>
          <w:szCs w:val="22"/>
        </w:rPr>
        <w:t xml:space="preserve">4.3. Настоящий Договор может быть расторгнут по инициативе Исполнителя в одностороннем порядке в случаях, предусмотренных </w:t>
      </w:r>
      <w:hyperlink r:id="rId7" w:history="1">
        <w:r w:rsidRPr="008B073A">
          <w:rPr>
            <w:sz w:val="22"/>
            <w:szCs w:val="22"/>
          </w:rPr>
          <w:t>пунктом 21</w:t>
        </w:r>
      </w:hyperlink>
      <w:r w:rsidRPr="008B073A">
        <w:rPr>
          <w:sz w:val="22"/>
          <w:szCs w:val="22"/>
        </w:rPr>
        <w:t xml:space="preserve"> Правил оказания платных образовательных услуг, утвержденных постановлением Правительства Российской Федерации от 15 августа </w:t>
      </w:r>
      <w:smartTag w:uri="urn:schemas-microsoft-com:office:smarttags" w:element="metricconverter">
        <w:smartTagPr>
          <w:attr w:name="ProductID" w:val="2013 г"/>
        </w:smartTagPr>
        <w:r w:rsidRPr="008B073A">
          <w:rPr>
            <w:sz w:val="22"/>
            <w:szCs w:val="22"/>
          </w:rPr>
          <w:t>2013 г</w:t>
        </w:r>
      </w:smartTag>
      <w:r w:rsidRPr="008B073A">
        <w:rPr>
          <w:sz w:val="22"/>
          <w:szCs w:val="22"/>
        </w:rPr>
        <w:t>. N 706, Положением о платных образовательных услугах .</w:t>
      </w:r>
    </w:p>
    <w:p w:rsidR="001F7E22" w:rsidRPr="008B073A" w:rsidRDefault="001F7E22" w:rsidP="008B073A">
      <w:pPr>
        <w:ind w:firstLine="540"/>
        <w:jc w:val="both"/>
        <w:rPr>
          <w:sz w:val="22"/>
          <w:szCs w:val="22"/>
        </w:rPr>
      </w:pPr>
      <w:r w:rsidRPr="008B073A">
        <w:rPr>
          <w:sz w:val="22"/>
          <w:szCs w:val="22"/>
        </w:rPr>
        <w:t>4.4. Действие настоящего Договора прекращается досрочно:</w:t>
      </w:r>
    </w:p>
    <w:p w:rsidR="001F7E22" w:rsidRPr="008B073A" w:rsidRDefault="001F7E22" w:rsidP="008B073A">
      <w:pPr>
        <w:ind w:firstLine="540"/>
        <w:jc w:val="both"/>
        <w:rPr>
          <w:sz w:val="22"/>
          <w:szCs w:val="22"/>
        </w:rPr>
      </w:pPr>
      <w:r w:rsidRPr="008B073A">
        <w:rPr>
          <w:sz w:val="22"/>
          <w:szCs w:val="22"/>
        </w:rPr>
        <w:lastRenderedPageBreak/>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F7E22" w:rsidRPr="008B073A" w:rsidRDefault="001F7E22" w:rsidP="008B073A">
      <w:pPr>
        <w:ind w:firstLine="540"/>
        <w:jc w:val="both"/>
        <w:rPr>
          <w:sz w:val="22"/>
          <w:szCs w:val="22"/>
        </w:rPr>
      </w:pPr>
      <w:r w:rsidRPr="008B073A">
        <w:rPr>
          <w:sz w:val="22"/>
          <w:szCs w:val="22"/>
        </w:rPr>
        <w:t>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F7E22" w:rsidRPr="008B073A" w:rsidRDefault="001F7E22" w:rsidP="008B073A">
      <w:pPr>
        <w:ind w:firstLine="540"/>
        <w:jc w:val="both"/>
        <w:rPr>
          <w:sz w:val="22"/>
          <w:szCs w:val="22"/>
        </w:rPr>
      </w:pPr>
      <w:r w:rsidRPr="008B073A">
        <w:rPr>
          <w:sz w:val="22"/>
          <w:szCs w:val="22"/>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1F7E22" w:rsidRPr="008B073A" w:rsidRDefault="001F7E22" w:rsidP="008B073A">
      <w:pPr>
        <w:ind w:firstLine="540"/>
        <w:jc w:val="both"/>
        <w:rPr>
          <w:sz w:val="22"/>
          <w:szCs w:val="22"/>
        </w:rPr>
      </w:pPr>
      <w:r w:rsidRPr="008B073A">
        <w:rPr>
          <w:sz w:val="22"/>
          <w:szCs w:val="22"/>
        </w:rPr>
        <w:t>4.5. Исполнитель вправе отказаться от исполнения обязательств по Договору при условии полного возмещения Обучающемуся убытков.</w:t>
      </w:r>
    </w:p>
    <w:p w:rsidR="001F7E22" w:rsidRPr="008B073A" w:rsidRDefault="001F7E22" w:rsidP="008B073A">
      <w:pPr>
        <w:ind w:firstLine="540"/>
        <w:jc w:val="both"/>
        <w:rPr>
          <w:sz w:val="22"/>
          <w:szCs w:val="22"/>
        </w:rPr>
      </w:pPr>
      <w:r w:rsidRPr="008B073A">
        <w:rPr>
          <w:sz w:val="22"/>
          <w:szCs w:val="22"/>
        </w:rPr>
        <w:t>4.6. Обучающийся вправе отказаться от исполнения настоящего Договора при условии оплаты Исполнителю фактически понесенных им расходов.</w:t>
      </w:r>
    </w:p>
    <w:p w:rsidR="001F7E22" w:rsidRPr="008B073A" w:rsidRDefault="001F7E22" w:rsidP="001F7E22">
      <w:pPr>
        <w:widowControl w:val="0"/>
        <w:autoSpaceDE w:val="0"/>
        <w:autoSpaceDN w:val="0"/>
        <w:adjustRightInd w:val="0"/>
        <w:ind w:firstLine="540"/>
        <w:jc w:val="both"/>
        <w:rPr>
          <w:sz w:val="22"/>
          <w:szCs w:val="22"/>
        </w:rPr>
      </w:pPr>
    </w:p>
    <w:p w:rsidR="001F7E22" w:rsidRPr="008B073A" w:rsidRDefault="001F7E22" w:rsidP="001F7E22">
      <w:pPr>
        <w:widowControl w:val="0"/>
        <w:autoSpaceDE w:val="0"/>
        <w:autoSpaceDN w:val="0"/>
        <w:adjustRightInd w:val="0"/>
        <w:ind w:firstLine="540"/>
        <w:jc w:val="both"/>
        <w:outlineLvl w:val="1"/>
        <w:rPr>
          <w:sz w:val="22"/>
          <w:szCs w:val="22"/>
        </w:rPr>
      </w:pPr>
      <w:r w:rsidRPr="008B073A">
        <w:rPr>
          <w:sz w:val="22"/>
          <w:szCs w:val="22"/>
        </w:rPr>
        <w:t>V. Ответственность Исполнителя, Заказчика и Обучающегося</w:t>
      </w:r>
    </w:p>
    <w:p w:rsidR="001F7E22" w:rsidRPr="008B073A" w:rsidRDefault="001F7E22" w:rsidP="001F7E22">
      <w:pPr>
        <w:widowControl w:val="0"/>
        <w:autoSpaceDE w:val="0"/>
        <w:autoSpaceDN w:val="0"/>
        <w:adjustRightInd w:val="0"/>
        <w:ind w:firstLine="540"/>
        <w:jc w:val="both"/>
        <w:rPr>
          <w:sz w:val="22"/>
          <w:szCs w:val="22"/>
        </w:rPr>
      </w:pP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F2419B" w:rsidRPr="008B073A" w:rsidRDefault="00F2419B" w:rsidP="00B33880">
      <w:pPr>
        <w:autoSpaceDE w:val="0"/>
        <w:autoSpaceDN w:val="0"/>
        <w:adjustRightInd w:val="0"/>
        <w:ind w:firstLine="567"/>
        <w:jc w:val="both"/>
        <w:rPr>
          <w:rFonts w:eastAsiaTheme="minorHAnsi"/>
          <w:sz w:val="22"/>
          <w:szCs w:val="22"/>
          <w:lang w:eastAsia="en-US"/>
        </w:rPr>
      </w:pPr>
      <w:r w:rsidRPr="008B073A">
        <w:rPr>
          <w:rFonts w:eastAsiaTheme="minorHAnsi"/>
          <w:sz w:val="22"/>
          <w:szCs w:val="22"/>
          <w:lang w:eastAsia="en-US"/>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2419B" w:rsidRPr="008B073A" w:rsidRDefault="00F2419B" w:rsidP="00F2419B">
      <w:pPr>
        <w:autoSpaceDE w:val="0"/>
        <w:autoSpaceDN w:val="0"/>
        <w:adjustRightInd w:val="0"/>
        <w:ind w:firstLine="540"/>
        <w:jc w:val="both"/>
        <w:rPr>
          <w:rFonts w:eastAsiaTheme="minorHAnsi"/>
          <w:sz w:val="22"/>
          <w:szCs w:val="22"/>
          <w:lang w:eastAsia="en-US"/>
        </w:rPr>
      </w:pPr>
      <w:r w:rsidRPr="008B073A">
        <w:rPr>
          <w:rFonts w:eastAsiaTheme="minorHAnsi"/>
          <w:sz w:val="22"/>
          <w:szCs w:val="22"/>
          <w:lang w:eastAsia="en-US"/>
        </w:rPr>
        <w:t>а) безвозмездного оказания образовательных услуг;</w:t>
      </w:r>
    </w:p>
    <w:p w:rsidR="00F2419B" w:rsidRPr="008B073A" w:rsidRDefault="00F2419B" w:rsidP="00F2419B">
      <w:pPr>
        <w:autoSpaceDE w:val="0"/>
        <w:autoSpaceDN w:val="0"/>
        <w:adjustRightInd w:val="0"/>
        <w:ind w:firstLine="540"/>
        <w:jc w:val="both"/>
        <w:rPr>
          <w:rFonts w:eastAsiaTheme="minorHAnsi"/>
          <w:sz w:val="22"/>
          <w:szCs w:val="22"/>
          <w:lang w:eastAsia="en-US"/>
        </w:rPr>
      </w:pPr>
      <w:r w:rsidRPr="008B073A">
        <w:rPr>
          <w:rFonts w:eastAsiaTheme="minorHAnsi"/>
          <w:sz w:val="22"/>
          <w:szCs w:val="22"/>
          <w:lang w:eastAsia="en-US"/>
        </w:rPr>
        <w:t>б) соразмерного уменьшения стоимости оказанных платных образовательных услуг;</w:t>
      </w:r>
    </w:p>
    <w:p w:rsidR="00F2419B" w:rsidRPr="008B073A" w:rsidRDefault="00F2419B" w:rsidP="00F2419B">
      <w:pPr>
        <w:autoSpaceDE w:val="0"/>
        <w:autoSpaceDN w:val="0"/>
        <w:adjustRightInd w:val="0"/>
        <w:ind w:firstLine="540"/>
        <w:jc w:val="both"/>
        <w:rPr>
          <w:rFonts w:eastAsiaTheme="minorHAnsi"/>
          <w:sz w:val="22"/>
          <w:szCs w:val="22"/>
          <w:lang w:eastAsia="en-US"/>
        </w:rPr>
      </w:pPr>
      <w:r w:rsidRPr="008B073A">
        <w:rPr>
          <w:rFonts w:eastAsiaTheme="minorHAnsi"/>
          <w:sz w:val="22"/>
          <w:szCs w:val="22"/>
          <w:lang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2419B" w:rsidRPr="008B073A" w:rsidRDefault="00F2419B" w:rsidP="00B33880">
      <w:pPr>
        <w:autoSpaceDE w:val="0"/>
        <w:autoSpaceDN w:val="0"/>
        <w:adjustRightInd w:val="0"/>
        <w:ind w:firstLine="567"/>
        <w:jc w:val="both"/>
        <w:rPr>
          <w:rFonts w:eastAsiaTheme="minorHAnsi"/>
          <w:sz w:val="22"/>
          <w:szCs w:val="22"/>
          <w:lang w:eastAsia="en-US"/>
        </w:rPr>
      </w:pPr>
      <w:r w:rsidRPr="008B073A">
        <w:rPr>
          <w:rFonts w:eastAsiaTheme="minorHAnsi"/>
          <w:sz w:val="22"/>
          <w:szCs w:val="22"/>
          <w:lang w:eastAsia="en-US"/>
        </w:rP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2419B" w:rsidRPr="008B073A" w:rsidRDefault="00F2419B" w:rsidP="00B33880">
      <w:pPr>
        <w:autoSpaceDE w:val="0"/>
        <w:autoSpaceDN w:val="0"/>
        <w:adjustRightInd w:val="0"/>
        <w:ind w:firstLine="567"/>
        <w:jc w:val="both"/>
        <w:rPr>
          <w:rFonts w:eastAsiaTheme="minorHAnsi"/>
          <w:sz w:val="22"/>
          <w:szCs w:val="22"/>
          <w:lang w:eastAsia="en-US"/>
        </w:rPr>
      </w:pPr>
      <w:r w:rsidRPr="008B073A">
        <w:rPr>
          <w:rFonts w:eastAsiaTheme="minorHAnsi"/>
          <w:sz w:val="22"/>
          <w:szCs w:val="22"/>
          <w:lang w:eastAsia="en-US"/>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2419B" w:rsidRPr="008B073A" w:rsidRDefault="00F2419B" w:rsidP="00F2419B">
      <w:pPr>
        <w:autoSpaceDE w:val="0"/>
        <w:autoSpaceDN w:val="0"/>
        <w:adjustRightInd w:val="0"/>
        <w:ind w:firstLine="540"/>
        <w:jc w:val="both"/>
        <w:rPr>
          <w:rFonts w:eastAsiaTheme="minorHAnsi"/>
          <w:sz w:val="22"/>
          <w:szCs w:val="22"/>
          <w:lang w:eastAsia="en-US"/>
        </w:rPr>
      </w:pPr>
      <w:r w:rsidRPr="008B073A">
        <w:rPr>
          <w:rFonts w:eastAsiaTheme="minorHAnsi"/>
          <w:sz w:val="22"/>
          <w:szCs w:val="22"/>
          <w:lang w:eastAsia="en-US"/>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2419B" w:rsidRPr="008B073A" w:rsidRDefault="00F2419B" w:rsidP="00F2419B">
      <w:pPr>
        <w:autoSpaceDE w:val="0"/>
        <w:autoSpaceDN w:val="0"/>
        <w:adjustRightInd w:val="0"/>
        <w:ind w:firstLine="540"/>
        <w:jc w:val="both"/>
        <w:rPr>
          <w:rFonts w:eastAsiaTheme="minorHAnsi"/>
          <w:sz w:val="22"/>
          <w:szCs w:val="22"/>
          <w:lang w:eastAsia="en-US"/>
        </w:rPr>
      </w:pPr>
      <w:r w:rsidRPr="008B073A">
        <w:rPr>
          <w:rFonts w:eastAsiaTheme="minorHAnsi"/>
          <w:sz w:val="22"/>
          <w:szCs w:val="22"/>
          <w:lang w:eastAsia="en-US"/>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2419B" w:rsidRPr="008B073A" w:rsidRDefault="00F2419B" w:rsidP="00F2419B">
      <w:pPr>
        <w:autoSpaceDE w:val="0"/>
        <w:autoSpaceDN w:val="0"/>
        <w:adjustRightInd w:val="0"/>
        <w:ind w:firstLine="540"/>
        <w:jc w:val="both"/>
        <w:rPr>
          <w:rFonts w:eastAsiaTheme="minorHAnsi"/>
          <w:sz w:val="22"/>
          <w:szCs w:val="22"/>
          <w:lang w:eastAsia="en-US"/>
        </w:rPr>
      </w:pPr>
      <w:r w:rsidRPr="008B073A">
        <w:rPr>
          <w:rFonts w:eastAsiaTheme="minorHAnsi"/>
          <w:sz w:val="22"/>
          <w:szCs w:val="22"/>
          <w:lang w:eastAsia="en-US"/>
        </w:rPr>
        <w:t>в) потребовать уменьшения стоимости платных образовательных услуг;</w:t>
      </w:r>
    </w:p>
    <w:p w:rsidR="00F2419B" w:rsidRPr="008B073A" w:rsidRDefault="00F2419B" w:rsidP="00F2419B">
      <w:pPr>
        <w:autoSpaceDE w:val="0"/>
        <w:autoSpaceDN w:val="0"/>
        <w:adjustRightInd w:val="0"/>
        <w:ind w:firstLine="540"/>
        <w:jc w:val="both"/>
        <w:rPr>
          <w:rFonts w:eastAsiaTheme="minorHAnsi"/>
          <w:sz w:val="22"/>
          <w:szCs w:val="22"/>
          <w:lang w:eastAsia="en-US"/>
        </w:rPr>
      </w:pPr>
      <w:r w:rsidRPr="008B073A">
        <w:rPr>
          <w:rFonts w:eastAsiaTheme="minorHAnsi"/>
          <w:sz w:val="22"/>
          <w:szCs w:val="22"/>
          <w:lang w:eastAsia="en-US"/>
        </w:rPr>
        <w:t>г) расторгнуть договор.</w:t>
      </w:r>
    </w:p>
    <w:p w:rsidR="00F2419B" w:rsidRPr="008B073A" w:rsidRDefault="00F2419B" w:rsidP="00F2419B">
      <w:pPr>
        <w:widowControl w:val="0"/>
        <w:autoSpaceDE w:val="0"/>
        <w:autoSpaceDN w:val="0"/>
        <w:adjustRightInd w:val="0"/>
        <w:ind w:right="-61" w:firstLine="540"/>
        <w:jc w:val="both"/>
        <w:rPr>
          <w:sz w:val="22"/>
          <w:szCs w:val="22"/>
        </w:rPr>
      </w:pPr>
      <w:r w:rsidRPr="008B073A">
        <w:rPr>
          <w:rFonts w:eastAsiaTheme="minorHAnsi"/>
          <w:sz w:val="22"/>
          <w:szCs w:val="22"/>
          <w:lang w:eastAsia="en-US"/>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Pr="008B073A">
        <w:rPr>
          <w:sz w:val="22"/>
          <w:szCs w:val="22"/>
        </w:rPr>
        <w:t xml:space="preserve">. </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 xml:space="preserve"> </w:t>
      </w:r>
    </w:p>
    <w:p w:rsidR="001F7E22" w:rsidRPr="008B073A" w:rsidRDefault="001F7E22" w:rsidP="001F7E22">
      <w:pPr>
        <w:widowControl w:val="0"/>
        <w:autoSpaceDE w:val="0"/>
        <w:autoSpaceDN w:val="0"/>
        <w:adjustRightInd w:val="0"/>
        <w:ind w:firstLine="540"/>
        <w:jc w:val="both"/>
        <w:outlineLvl w:val="1"/>
        <w:rPr>
          <w:sz w:val="22"/>
          <w:szCs w:val="22"/>
        </w:rPr>
      </w:pPr>
      <w:r w:rsidRPr="008B073A">
        <w:rPr>
          <w:sz w:val="22"/>
          <w:szCs w:val="22"/>
        </w:rPr>
        <w:t>VI. Срок действия Договора</w:t>
      </w:r>
    </w:p>
    <w:p w:rsidR="001F7E22" w:rsidRPr="008B073A" w:rsidRDefault="001F7E22" w:rsidP="001F7E22">
      <w:pPr>
        <w:widowControl w:val="0"/>
        <w:autoSpaceDE w:val="0"/>
        <w:autoSpaceDN w:val="0"/>
        <w:adjustRightInd w:val="0"/>
        <w:ind w:firstLine="540"/>
        <w:jc w:val="both"/>
        <w:rPr>
          <w:sz w:val="22"/>
          <w:szCs w:val="22"/>
        </w:rPr>
      </w:pP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6.1. Настоящий Договор вступает в силу со дня его заключения Сторонами и действует до полного исполнения Сторонами обязательств.</w:t>
      </w:r>
    </w:p>
    <w:p w:rsidR="001F7E22" w:rsidRPr="008B073A" w:rsidRDefault="001F7E22" w:rsidP="001F7E22">
      <w:pPr>
        <w:widowControl w:val="0"/>
        <w:autoSpaceDE w:val="0"/>
        <w:autoSpaceDN w:val="0"/>
        <w:adjustRightInd w:val="0"/>
        <w:ind w:firstLine="540"/>
        <w:jc w:val="both"/>
        <w:rPr>
          <w:sz w:val="22"/>
          <w:szCs w:val="22"/>
        </w:rPr>
      </w:pPr>
    </w:p>
    <w:p w:rsidR="001F7E22" w:rsidRPr="008B073A" w:rsidRDefault="001F7E22" w:rsidP="001F7E22">
      <w:pPr>
        <w:widowControl w:val="0"/>
        <w:autoSpaceDE w:val="0"/>
        <w:autoSpaceDN w:val="0"/>
        <w:adjustRightInd w:val="0"/>
        <w:ind w:firstLine="540"/>
        <w:jc w:val="both"/>
        <w:outlineLvl w:val="1"/>
        <w:rPr>
          <w:sz w:val="22"/>
          <w:szCs w:val="22"/>
        </w:rPr>
      </w:pPr>
      <w:r w:rsidRPr="008B073A">
        <w:rPr>
          <w:sz w:val="22"/>
          <w:szCs w:val="22"/>
        </w:rPr>
        <w:t>VII. Заключительные положения</w:t>
      </w:r>
    </w:p>
    <w:p w:rsidR="001F7E22" w:rsidRPr="008B073A" w:rsidRDefault="001F7E22" w:rsidP="001F7E22">
      <w:pPr>
        <w:widowControl w:val="0"/>
        <w:autoSpaceDE w:val="0"/>
        <w:autoSpaceDN w:val="0"/>
        <w:adjustRightInd w:val="0"/>
        <w:ind w:firstLine="540"/>
        <w:jc w:val="both"/>
        <w:rPr>
          <w:sz w:val="22"/>
          <w:szCs w:val="22"/>
        </w:rPr>
      </w:pP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 xml:space="preserve">7.2. Сведения, указанные в настоящем Договоре, соответствуют информации, размещенной на </w:t>
      </w:r>
      <w:r w:rsidRPr="008B073A">
        <w:rPr>
          <w:sz w:val="22"/>
          <w:szCs w:val="22"/>
        </w:rPr>
        <w:lastRenderedPageBreak/>
        <w:t>официальном сайте Исполнителя в сети "Интернет" на дату заключения настоящего Договора.</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7.4.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F7E22" w:rsidRPr="008B073A" w:rsidRDefault="001F7E22" w:rsidP="001F7E22">
      <w:pPr>
        <w:widowControl w:val="0"/>
        <w:autoSpaceDE w:val="0"/>
        <w:autoSpaceDN w:val="0"/>
        <w:adjustRightInd w:val="0"/>
        <w:ind w:firstLine="540"/>
        <w:jc w:val="both"/>
        <w:rPr>
          <w:sz w:val="22"/>
          <w:szCs w:val="22"/>
        </w:rPr>
      </w:pPr>
      <w:r w:rsidRPr="008B073A">
        <w:rPr>
          <w:sz w:val="22"/>
          <w:szCs w:val="22"/>
        </w:rPr>
        <w:t>7.5. Изменения Договора оформляются дополнительными соглашениями к Договору.</w:t>
      </w:r>
    </w:p>
    <w:p w:rsidR="001F7E22" w:rsidRPr="008B073A" w:rsidRDefault="001F7E22" w:rsidP="001F7E22">
      <w:pPr>
        <w:widowControl w:val="0"/>
        <w:autoSpaceDE w:val="0"/>
        <w:autoSpaceDN w:val="0"/>
        <w:adjustRightInd w:val="0"/>
        <w:ind w:firstLine="540"/>
        <w:jc w:val="both"/>
        <w:rPr>
          <w:sz w:val="22"/>
          <w:szCs w:val="22"/>
        </w:rPr>
      </w:pPr>
    </w:p>
    <w:p w:rsidR="001F7E22" w:rsidRPr="008B073A" w:rsidRDefault="001F7E22" w:rsidP="001F7E22">
      <w:pPr>
        <w:widowControl w:val="0"/>
        <w:autoSpaceDE w:val="0"/>
        <w:autoSpaceDN w:val="0"/>
        <w:adjustRightInd w:val="0"/>
        <w:ind w:firstLine="540"/>
        <w:jc w:val="both"/>
        <w:outlineLvl w:val="1"/>
        <w:rPr>
          <w:sz w:val="22"/>
          <w:szCs w:val="22"/>
        </w:rPr>
      </w:pPr>
      <w:r w:rsidRPr="008B073A">
        <w:rPr>
          <w:sz w:val="22"/>
          <w:szCs w:val="22"/>
        </w:rPr>
        <w:t>VIII. Адреса и реквизиты Сторон</w:t>
      </w:r>
    </w:p>
    <w:p w:rsidR="008B073A" w:rsidRPr="008B073A" w:rsidRDefault="008B073A" w:rsidP="008B073A">
      <w:pPr>
        <w:pStyle w:val="ConsPlusCell"/>
        <w:ind w:right="-61" w:firstLine="540"/>
        <w:jc w:val="both"/>
        <w:rPr>
          <w:b/>
          <w:sz w:val="22"/>
          <w:szCs w:val="22"/>
        </w:rPr>
      </w:pPr>
      <w:r w:rsidRPr="008B073A">
        <w:rPr>
          <w:b/>
          <w:sz w:val="22"/>
          <w:szCs w:val="22"/>
        </w:rPr>
        <w:t>Исполнитель:</w:t>
      </w:r>
    </w:p>
    <w:p w:rsidR="008B073A" w:rsidRPr="008B073A" w:rsidRDefault="008B073A" w:rsidP="008B073A">
      <w:pPr>
        <w:ind w:right="-61" w:firstLine="540"/>
        <w:jc w:val="both"/>
        <w:rPr>
          <w:sz w:val="22"/>
          <w:szCs w:val="22"/>
        </w:rPr>
      </w:pPr>
      <w:smartTag w:uri="urn:schemas-microsoft-com:office:smarttags" w:element="metricconverter">
        <w:smartTagPr>
          <w:attr w:name="ProductID" w:val="650056, г"/>
        </w:smartTagPr>
        <w:r w:rsidRPr="008B073A">
          <w:rPr>
            <w:sz w:val="22"/>
            <w:szCs w:val="22"/>
          </w:rPr>
          <w:t>650056, г</w:t>
        </w:r>
      </w:smartTag>
      <w:r w:rsidRPr="008B073A">
        <w:rPr>
          <w:sz w:val="22"/>
          <w:szCs w:val="22"/>
        </w:rPr>
        <w:t>. Кемерово, ул. Марковцева, 5</w:t>
      </w:r>
    </w:p>
    <w:p w:rsidR="008B073A" w:rsidRPr="008B073A" w:rsidRDefault="008B073A" w:rsidP="008B073A">
      <w:pPr>
        <w:ind w:right="-61" w:firstLine="540"/>
        <w:jc w:val="both"/>
        <w:rPr>
          <w:sz w:val="22"/>
          <w:szCs w:val="22"/>
        </w:rPr>
      </w:pPr>
      <w:r w:rsidRPr="008B073A">
        <w:rPr>
          <w:sz w:val="22"/>
          <w:szCs w:val="22"/>
        </w:rPr>
        <w:t>Телефоны: проректора по УР 73-52-23, приемная комиссия 73-43-75, бухгалтерия 73-03-11</w:t>
      </w:r>
    </w:p>
    <w:p w:rsidR="008B073A" w:rsidRPr="008B073A" w:rsidRDefault="008B073A" w:rsidP="008B073A">
      <w:pPr>
        <w:ind w:right="-61" w:firstLine="540"/>
        <w:jc w:val="both"/>
        <w:rPr>
          <w:sz w:val="22"/>
          <w:szCs w:val="22"/>
        </w:rPr>
      </w:pPr>
      <w:r w:rsidRPr="008B073A">
        <w:rPr>
          <w:sz w:val="22"/>
          <w:szCs w:val="22"/>
        </w:rPr>
        <w:t xml:space="preserve">Реквизиты: ИНН 4205035690 КПП 420501001 УФК по Кемеровской области </w:t>
      </w:r>
    </w:p>
    <w:p w:rsidR="008B073A" w:rsidRPr="008B073A" w:rsidRDefault="008B073A" w:rsidP="008B073A">
      <w:pPr>
        <w:ind w:right="-61" w:firstLine="540"/>
        <w:jc w:val="both"/>
        <w:rPr>
          <w:sz w:val="22"/>
          <w:szCs w:val="22"/>
        </w:rPr>
      </w:pPr>
      <w:r w:rsidRPr="008B073A">
        <w:rPr>
          <w:sz w:val="22"/>
          <w:szCs w:val="22"/>
        </w:rPr>
        <w:t xml:space="preserve">ФГБОУ ВПО «Кемеровский государственный сельскохозяйственный институт», </w:t>
      </w:r>
    </w:p>
    <w:p w:rsidR="008B073A" w:rsidRPr="008B073A" w:rsidRDefault="008B073A" w:rsidP="008B073A">
      <w:pPr>
        <w:ind w:right="-61" w:firstLine="540"/>
        <w:jc w:val="both"/>
        <w:rPr>
          <w:sz w:val="22"/>
          <w:szCs w:val="22"/>
        </w:rPr>
      </w:pPr>
      <w:r w:rsidRPr="008B073A">
        <w:rPr>
          <w:sz w:val="22"/>
          <w:szCs w:val="22"/>
        </w:rPr>
        <w:t>л/сч 20396Х20640 р/сч 405 0181 07 00002 000001; Отделение Кемерово г. Кемерово БИК 043207001</w:t>
      </w:r>
    </w:p>
    <w:p w:rsidR="008B073A" w:rsidRPr="008B073A" w:rsidRDefault="008B073A" w:rsidP="008B073A">
      <w:pPr>
        <w:ind w:right="-61" w:firstLine="540"/>
        <w:jc w:val="both"/>
        <w:rPr>
          <w:sz w:val="22"/>
          <w:szCs w:val="22"/>
        </w:rPr>
      </w:pPr>
      <w:r w:rsidRPr="008B073A">
        <w:rPr>
          <w:sz w:val="22"/>
          <w:szCs w:val="22"/>
        </w:rPr>
        <w:t>Наименование платежа: (00000000000000000130) за обучение</w:t>
      </w:r>
    </w:p>
    <w:p w:rsidR="001F7E22" w:rsidRPr="008B073A" w:rsidRDefault="001F7E22" w:rsidP="001F7E22">
      <w:pPr>
        <w:ind w:firstLine="540"/>
        <w:jc w:val="both"/>
        <w:rPr>
          <w:b/>
          <w:sz w:val="22"/>
          <w:szCs w:val="22"/>
        </w:rPr>
      </w:pPr>
    </w:p>
    <w:p w:rsidR="001F7E22" w:rsidRPr="008B073A" w:rsidRDefault="001F7E22" w:rsidP="001F7E22">
      <w:pPr>
        <w:ind w:firstLine="540"/>
        <w:jc w:val="both"/>
        <w:rPr>
          <w:b/>
          <w:sz w:val="22"/>
          <w:szCs w:val="22"/>
        </w:rPr>
      </w:pPr>
      <w:r w:rsidRPr="008B073A">
        <w:rPr>
          <w:b/>
          <w:sz w:val="22"/>
          <w:szCs w:val="22"/>
        </w:rPr>
        <w:t>Проректор по УР</w:t>
      </w:r>
      <w:r w:rsidR="00360A52">
        <w:rPr>
          <w:b/>
          <w:sz w:val="22"/>
          <w:szCs w:val="22"/>
        </w:rPr>
        <w:t xml:space="preserve"> </w:t>
      </w:r>
      <w:r w:rsidRPr="008B073A">
        <w:rPr>
          <w:b/>
          <w:sz w:val="22"/>
          <w:szCs w:val="22"/>
        </w:rPr>
        <w:t xml:space="preserve">Кемеровского ГСХИ </w:t>
      </w:r>
      <w:r w:rsidRPr="008B073A">
        <w:rPr>
          <w:b/>
          <w:sz w:val="22"/>
          <w:szCs w:val="22"/>
        </w:rPr>
        <w:tab/>
      </w:r>
      <w:r w:rsidRPr="008B073A">
        <w:rPr>
          <w:b/>
          <w:sz w:val="22"/>
          <w:szCs w:val="22"/>
        </w:rPr>
        <w:tab/>
      </w:r>
      <w:r w:rsidRPr="008B073A">
        <w:rPr>
          <w:b/>
          <w:sz w:val="22"/>
          <w:szCs w:val="22"/>
        </w:rPr>
        <w:tab/>
      </w:r>
      <w:r w:rsidRPr="008B073A">
        <w:rPr>
          <w:b/>
          <w:sz w:val="22"/>
          <w:szCs w:val="22"/>
        </w:rPr>
        <w:tab/>
        <w:t>А.М. Васильченко</w:t>
      </w:r>
    </w:p>
    <w:p w:rsidR="001F7E22" w:rsidRPr="008B073A" w:rsidRDefault="001F7E22" w:rsidP="001F7E22">
      <w:pPr>
        <w:ind w:firstLine="540"/>
        <w:jc w:val="both"/>
        <w:rPr>
          <w:b/>
          <w:sz w:val="22"/>
          <w:szCs w:val="22"/>
        </w:rPr>
      </w:pPr>
    </w:p>
    <w:p w:rsidR="001F7E22" w:rsidRPr="008B073A" w:rsidRDefault="00921071" w:rsidP="001F7E22">
      <w:pPr>
        <w:ind w:firstLine="540"/>
        <w:jc w:val="both"/>
        <w:rPr>
          <w:b/>
          <w:sz w:val="22"/>
          <w:szCs w:val="22"/>
        </w:rPr>
      </w:pPr>
      <w:r w:rsidRPr="008B073A">
        <w:rPr>
          <w:b/>
          <w:sz w:val="22"/>
          <w:szCs w:val="22"/>
        </w:rPr>
        <w:t>И.о. главного</w:t>
      </w:r>
      <w:r w:rsidR="00360A52">
        <w:rPr>
          <w:b/>
          <w:sz w:val="22"/>
          <w:szCs w:val="22"/>
        </w:rPr>
        <w:t xml:space="preserve"> </w:t>
      </w:r>
      <w:r w:rsidR="001F7E22" w:rsidRPr="008B073A">
        <w:rPr>
          <w:b/>
          <w:sz w:val="22"/>
          <w:szCs w:val="22"/>
        </w:rPr>
        <w:t>бухгалтер</w:t>
      </w:r>
      <w:r w:rsidRPr="008B073A">
        <w:rPr>
          <w:b/>
          <w:sz w:val="22"/>
          <w:szCs w:val="22"/>
        </w:rPr>
        <w:t>а</w:t>
      </w:r>
      <w:r w:rsidR="00360A52">
        <w:rPr>
          <w:b/>
          <w:sz w:val="22"/>
          <w:szCs w:val="22"/>
        </w:rPr>
        <w:t xml:space="preserve"> </w:t>
      </w:r>
      <w:r w:rsidR="001F7E22" w:rsidRPr="008B073A">
        <w:rPr>
          <w:b/>
          <w:sz w:val="22"/>
          <w:szCs w:val="22"/>
        </w:rPr>
        <w:tab/>
      </w:r>
      <w:r w:rsidR="001F7E22" w:rsidRPr="008B073A">
        <w:rPr>
          <w:b/>
          <w:sz w:val="22"/>
          <w:szCs w:val="22"/>
        </w:rPr>
        <w:tab/>
      </w:r>
      <w:r w:rsidR="001F7E22" w:rsidRPr="008B073A">
        <w:rPr>
          <w:b/>
          <w:sz w:val="22"/>
          <w:szCs w:val="22"/>
        </w:rPr>
        <w:tab/>
      </w:r>
      <w:r w:rsidR="00360A52">
        <w:rPr>
          <w:b/>
          <w:sz w:val="22"/>
          <w:szCs w:val="22"/>
        </w:rPr>
        <w:tab/>
      </w:r>
      <w:r w:rsidR="008B073A" w:rsidRPr="008B073A">
        <w:rPr>
          <w:b/>
          <w:sz w:val="22"/>
          <w:szCs w:val="22"/>
        </w:rPr>
        <w:tab/>
      </w:r>
      <w:r w:rsidR="008B073A" w:rsidRPr="008B073A">
        <w:rPr>
          <w:b/>
          <w:sz w:val="22"/>
          <w:szCs w:val="22"/>
        </w:rPr>
        <w:tab/>
      </w:r>
      <w:r w:rsidR="001F7E22" w:rsidRPr="008B073A">
        <w:rPr>
          <w:b/>
          <w:sz w:val="22"/>
          <w:szCs w:val="22"/>
        </w:rPr>
        <w:t>Т</w:t>
      </w:r>
      <w:r w:rsidRPr="008B073A">
        <w:rPr>
          <w:b/>
          <w:sz w:val="22"/>
          <w:szCs w:val="22"/>
        </w:rPr>
        <w:t>.А</w:t>
      </w:r>
      <w:r w:rsidR="001F7E22" w:rsidRPr="008B073A">
        <w:rPr>
          <w:b/>
          <w:sz w:val="22"/>
          <w:szCs w:val="22"/>
        </w:rPr>
        <w:t xml:space="preserve">. </w:t>
      </w:r>
      <w:r w:rsidRPr="008B073A">
        <w:rPr>
          <w:b/>
          <w:sz w:val="22"/>
          <w:szCs w:val="22"/>
        </w:rPr>
        <w:t>Сидельцева</w:t>
      </w:r>
    </w:p>
    <w:p w:rsidR="001F7E22" w:rsidRPr="008B073A" w:rsidRDefault="001F7E22" w:rsidP="001F7E22">
      <w:pPr>
        <w:pStyle w:val="ConsPlusCell"/>
        <w:ind w:firstLine="540"/>
        <w:jc w:val="both"/>
        <w:rPr>
          <w:rFonts w:ascii="Courier New" w:hAnsi="Courier New" w:cs="Courier New"/>
          <w:sz w:val="22"/>
          <w:szCs w:val="22"/>
        </w:rPr>
      </w:pPr>
    </w:p>
    <w:p w:rsidR="001F7E22" w:rsidRPr="008B073A" w:rsidRDefault="001F7E22" w:rsidP="001F7E22">
      <w:pPr>
        <w:pStyle w:val="ConsPlusCell"/>
        <w:ind w:firstLine="540"/>
        <w:jc w:val="both"/>
        <w:rPr>
          <w:b/>
          <w:sz w:val="22"/>
          <w:szCs w:val="22"/>
        </w:rPr>
      </w:pPr>
      <w:r w:rsidRPr="008B073A">
        <w:rPr>
          <w:b/>
          <w:sz w:val="22"/>
          <w:szCs w:val="22"/>
        </w:rPr>
        <w:t>Заказчик:</w:t>
      </w:r>
      <w:r w:rsidR="00360A52">
        <w:rPr>
          <w:b/>
          <w:sz w:val="22"/>
          <w:szCs w:val="22"/>
        </w:rPr>
        <w:t xml:space="preserve"> </w:t>
      </w:r>
    </w:p>
    <w:p w:rsidR="001F7E22" w:rsidRPr="008B073A" w:rsidRDefault="001F7E22" w:rsidP="001F7E22">
      <w:pPr>
        <w:pStyle w:val="ConsPlusCell"/>
        <w:ind w:firstLine="540"/>
        <w:jc w:val="both"/>
        <w:rPr>
          <w:sz w:val="22"/>
          <w:szCs w:val="22"/>
        </w:rPr>
      </w:pPr>
      <w:r w:rsidRPr="008B073A">
        <w:rPr>
          <w:sz w:val="22"/>
          <w:szCs w:val="22"/>
        </w:rPr>
        <w:t>______________________________________________________________________</w:t>
      </w:r>
    </w:p>
    <w:p w:rsidR="001F7E22" w:rsidRPr="008B073A" w:rsidRDefault="001F7E22" w:rsidP="001F7E22">
      <w:pPr>
        <w:pStyle w:val="ConsPlusCell"/>
        <w:ind w:firstLine="540"/>
        <w:jc w:val="both"/>
        <w:rPr>
          <w:sz w:val="22"/>
          <w:szCs w:val="22"/>
        </w:rPr>
      </w:pPr>
      <w:r w:rsidRPr="008B073A">
        <w:rPr>
          <w:sz w:val="22"/>
          <w:szCs w:val="22"/>
        </w:rPr>
        <w:tab/>
      </w:r>
      <w:r w:rsidRPr="008B073A">
        <w:rPr>
          <w:sz w:val="22"/>
          <w:szCs w:val="22"/>
        </w:rPr>
        <w:tab/>
        <w:t>(наименование юридического лица)</w:t>
      </w:r>
    </w:p>
    <w:p w:rsidR="001F7E22" w:rsidRPr="008B073A" w:rsidRDefault="001F7E22" w:rsidP="001F7E22">
      <w:pPr>
        <w:pStyle w:val="ConsPlusCell"/>
        <w:ind w:firstLine="540"/>
        <w:jc w:val="both"/>
        <w:rPr>
          <w:sz w:val="22"/>
          <w:szCs w:val="22"/>
        </w:rPr>
      </w:pPr>
      <w:r w:rsidRPr="008B073A">
        <w:rPr>
          <w:sz w:val="22"/>
          <w:szCs w:val="22"/>
        </w:rPr>
        <w:t>______________________________________________________________________</w:t>
      </w:r>
    </w:p>
    <w:p w:rsidR="001F7E22" w:rsidRPr="008B073A" w:rsidRDefault="001F7E22" w:rsidP="001F7E22">
      <w:pPr>
        <w:pStyle w:val="ConsPlusCell"/>
        <w:ind w:firstLine="540"/>
        <w:jc w:val="both"/>
        <w:rPr>
          <w:sz w:val="22"/>
          <w:szCs w:val="22"/>
        </w:rPr>
      </w:pPr>
      <w:r w:rsidRPr="008B073A">
        <w:rPr>
          <w:sz w:val="22"/>
          <w:szCs w:val="22"/>
        </w:rPr>
        <w:tab/>
      </w:r>
      <w:r w:rsidRPr="008B073A">
        <w:rPr>
          <w:sz w:val="22"/>
          <w:szCs w:val="22"/>
        </w:rPr>
        <w:tab/>
      </w:r>
      <w:r w:rsidRPr="008B073A">
        <w:rPr>
          <w:sz w:val="22"/>
          <w:szCs w:val="22"/>
        </w:rPr>
        <w:tab/>
        <w:t>(место нахождения)</w:t>
      </w:r>
    </w:p>
    <w:p w:rsidR="001F7E22" w:rsidRPr="008B073A" w:rsidRDefault="001F7E22" w:rsidP="001F7E22">
      <w:pPr>
        <w:pStyle w:val="ConsPlusCell"/>
        <w:ind w:firstLine="540"/>
        <w:jc w:val="both"/>
        <w:rPr>
          <w:sz w:val="22"/>
          <w:szCs w:val="22"/>
        </w:rPr>
      </w:pPr>
      <w:r w:rsidRPr="008B073A">
        <w:rPr>
          <w:sz w:val="22"/>
          <w:szCs w:val="22"/>
        </w:rPr>
        <w:t>______________________________________________________________________</w:t>
      </w:r>
    </w:p>
    <w:p w:rsidR="001F7E22" w:rsidRPr="008B073A" w:rsidRDefault="001F7E22" w:rsidP="001F7E22">
      <w:pPr>
        <w:pStyle w:val="ConsPlusCell"/>
        <w:ind w:firstLine="540"/>
        <w:jc w:val="both"/>
        <w:rPr>
          <w:sz w:val="22"/>
          <w:szCs w:val="22"/>
        </w:rPr>
      </w:pPr>
      <w:r w:rsidRPr="008B073A">
        <w:rPr>
          <w:sz w:val="22"/>
          <w:szCs w:val="22"/>
        </w:rPr>
        <w:tab/>
      </w:r>
      <w:r w:rsidRPr="008B073A">
        <w:rPr>
          <w:sz w:val="22"/>
          <w:szCs w:val="22"/>
        </w:rPr>
        <w:tab/>
      </w:r>
      <w:r w:rsidRPr="008B073A">
        <w:rPr>
          <w:sz w:val="22"/>
          <w:szCs w:val="22"/>
        </w:rPr>
        <w:tab/>
        <w:t>(банковские реквизиты)</w:t>
      </w:r>
    </w:p>
    <w:p w:rsidR="001F7E22" w:rsidRPr="008B073A" w:rsidRDefault="001F7E22" w:rsidP="001F7E22">
      <w:pPr>
        <w:pStyle w:val="ConsPlusCell"/>
        <w:ind w:firstLine="540"/>
        <w:jc w:val="both"/>
        <w:rPr>
          <w:sz w:val="22"/>
          <w:szCs w:val="22"/>
        </w:rPr>
      </w:pPr>
      <w:r w:rsidRPr="008B073A">
        <w:rPr>
          <w:sz w:val="22"/>
          <w:szCs w:val="22"/>
        </w:rPr>
        <w:t>______________________________________________________________________</w:t>
      </w:r>
    </w:p>
    <w:p w:rsidR="001F7E22" w:rsidRPr="008B073A" w:rsidRDefault="001F7E22" w:rsidP="001F7E22">
      <w:pPr>
        <w:pStyle w:val="ConsPlusCell"/>
        <w:ind w:firstLine="540"/>
        <w:jc w:val="both"/>
        <w:rPr>
          <w:sz w:val="22"/>
          <w:szCs w:val="22"/>
        </w:rPr>
      </w:pPr>
      <w:r w:rsidRPr="008B073A">
        <w:rPr>
          <w:sz w:val="22"/>
          <w:szCs w:val="22"/>
        </w:rPr>
        <w:t>______________________________________________________________________</w:t>
      </w:r>
    </w:p>
    <w:p w:rsidR="001F7E22" w:rsidRPr="008B073A" w:rsidRDefault="001F7E22" w:rsidP="001F7E22">
      <w:pPr>
        <w:pStyle w:val="ConsPlusCell"/>
        <w:ind w:firstLine="540"/>
        <w:jc w:val="both"/>
        <w:rPr>
          <w:sz w:val="22"/>
          <w:szCs w:val="22"/>
        </w:rPr>
      </w:pPr>
    </w:p>
    <w:p w:rsidR="001F7E22" w:rsidRPr="008B073A" w:rsidRDefault="001F7E22" w:rsidP="001F7E22">
      <w:pPr>
        <w:pStyle w:val="ConsPlusCell"/>
        <w:ind w:firstLine="540"/>
        <w:jc w:val="both"/>
        <w:rPr>
          <w:sz w:val="22"/>
          <w:szCs w:val="22"/>
        </w:rPr>
      </w:pPr>
      <w:r w:rsidRPr="008B073A">
        <w:rPr>
          <w:sz w:val="22"/>
          <w:szCs w:val="22"/>
        </w:rPr>
        <w:t>Подпись ____________________________</w:t>
      </w:r>
      <w:r w:rsidR="00360A52">
        <w:rPr>
          <w:sz w:val="22"/>
          <w:szCs w:val="22"/>
        </w:rPr>
        <w:t xml:space="preserve"> </w:t>
      </w:r>
      <w:r w:rsidRPr="008B073A">
        <w:rPr>
          <w:sz w:val="22"/>
          <w:szCs w:val="22"/>
        </w:rPr>
        <w:t>___________________________</w:t>
      </w:r>
    </w:p>
    <w:p w:rsidR="001F7E22" w:rsidRPr="008B073A" w:rsidRDefault="001F7E22" w:rsidP="001F7E22">
      <w:pPr>
        <w:pStyle w:val="ConsPlusCell"/>
        <w:ind w:firstLine="540"/>
        <w:jc w:val="both"/>
        <w:rPr>
          <w:sz w:val="22"/>
          <w:szCs w:val="22"/>
        </w:rPr>
      </w:pPr>
      <w:r w:rsidRPr="008B073A">
        <w:rPr>
          <w:sz w:val="22"/>
          <w:szCs w:val="22"/>
        </w:rPr>
        <w:tab/>
      </w:r>
      <w:r w:rsidRPr="008B073A">
        <w:rPr>
          <w:sz w:val="22"/>
          <w:szCs w:val="22"/>
        </w:rPr>
        <w:tab/>
      </w:r>
      <w:r w:rsidRPr="008B073A">
        <w:rPr>
          <w:sz w:val="22"/>
          <w:szCs w:val="22"/>
        </w:rPr>
        <w:tab/>
      </w:r>
      <w:r w:rsidRPr="008B073A">
        <w:rPr>
          <w:sz w:val="22"/>
          <w:szCs w:val="22"/>
        </w:rPr>
        <w:tab/>
      </w:r>
      <w:r w:rsidRPr="008B073A">
        <w:rPr>
          <w:sz w:val="22"/>
          <w:szCs w:val="22"/>
        </w:rPr>
        <w:tab/>
      </w:r>
      <w:r w:rsidRPr="008B073A">
        <w:rPr>
          <w:sz w:val="22"/>
          <w:szCs w:val="22"/>
        </w:rPr>
        <w:tab/>
      </w:r>
      <w:r w:rsidRPr="008B073A">
        <w:rPr>
          <w:sz w:val="22"/>
          <w:szCs w:val="22"/>
        </w:rPr>
        <w:tab/>
      </w:r>
      <w:r w:rsidRPr="008B073A">
        <w:rPr>
          <w:sz w:val="22"/>
          <w:szCs w:val="22"/>
        </w:rPr>
        <w:tab/>
        <w:t>(расшифровка подписи)</w:t>
      </w:r>
    </w:p>
    <w:p w:rsidR="001F7E22" w:rsidRPr="008B073A" w:rsidRDefault="001F7E22" w:rsidP="001F7E22">
      <w:pPr>
        <w:pStyle w:val="ConsPlusCell"/>
        <w:ind w:firstLine="540"/>
        <w:jc w:val="both"/>
        <w:rPr>
          <w:b/>
          <w:sz w:val="22"/>
          <w:szCs w:val="22"/>
        </w:rPr>
      </w:pPr>
      <w:r w:rsidRPr="008B073A">
        <w:rPr>
          <w:b/>
          <w:sz w:val="22"/>
          <w:szCs w:val="22"/>
        </w:rPr>
        <w:t>Обучающийся:</w:t>
      </w:r>
    </w:p>
    <w:p w:rsidR="001F7E22" w:rsidRPr="008B073A" w:rsidRDefault="001F7E22" w:rsidP="001F7E22">
      <w:pPr>
        <w:pStyle w:val="ConsPlusCell"/>
        <w:ind w:firstLine="540"/>
        <w:jc w:val="both"/>
        <w:rPr>
          <w:sz w:val="22"/>
          <w:szCs w:val="22"/>
        </w:rPr>
      </w:pPr>
      <w:r w:rsidRPr="008B073A">
        <w:rPr>
          <w:sz w:val="22"/>
          <w:szCs w:val="22"/>
        </w:rPr>
        <w:t>______________________________________________________________________</w:t>
      </w:r>
    </w:p>
    <w:p w:rsidR="001F7E22" w:rsidRPr="008B073A" w:rsidRDefault="001F7E22" w:rsidP="001F7E22">
      <w:pPr>
        <w:pStyle w:val="ConsPlusCell"/>
        <w:jc w:val="both"/>
        <w:rPr>
          <w:sz w:val="22"/>
          <w:szCs w:val="22"/>
        </w:rPr>
      </w:pPr>
      <w:r w:rsidRPr="008B073A">
        <w:rPr>
          <w:sz w:val="22"/>
          <w:szCs w:val="22"/>
        </w:rPr>
        <w:t>Дата рождения «__»____________г., адрес места жительства __________________________________________________________________________</w:t>
      </w:r>
    </w:p>
    <w:p w:rsidR="001F7E22" w:rsidRPr="008B073A" w:rsidRDefault="001F7E22" w:rsidP="001F7E22">
      <w:pPr>
        <w:pStyle w:val="ConsPlusCell"/>
        <w:jc w:val="both"/>
        <w:rPr>
          <w:sz w:val="22"/>
          <w:szCs w:val="22"/>
        </w:rPr>
      </w:pPr>
      <w:r w:rsidRPr="008B073A">
        <w:rPr>
          <w:sz w:val="22"/>
          <w:szCs w:val="22"/>
        </w:rPr>
        <w:t>Паспорт серия _____№________ выданный «__»__________г. _________________________________________________Телефон__________________</w:t>
      </w:r>
    </w:p>
    <w:p w:rsidR="001F7E22" w:rsidRPr="008B073A" w:rsidRDefault="001F7E22" w:rsidP="001F7E22">
      <w:pPr>
        <w:pStyle w:val="ConsPlusCell"/>
        <w:jc w:val="both"/>
        <w:rPr>
          <w:sz w:val="22"/>
          <w:szCs w:val="22"/>
        </w:rPr>
      </w:pPr>
    </w:p>
    <w:p w:rsidR="001F7E22" w:rsidRPr="008B073A" w:rsidRDefault="001F7E22" w:rsidP="001F7E22">
      <w:pPr>
        <w:pStyle w:val="2"/>
        <w:ind w:right="0"/>
        <w:rPr>
          <w:sz w:val="22"/>
          <w:szCs w:val="22"/>
        </w:rPr>
      </w:pPr>
      <w:r w:rsidRPr="008B073A">
        <w:rPr>
          <w:sz w:val="22"/>
          <w:szCs w:val="22"/>
        </w:rPr>
        <w:t xml:space="preserve">Подпись ______________________ </w:t>
      </w:r>
    </w:p>
    <w:p w:rsidR="001F7E22" w:rsidRPr="008B073A" w:rsidRDefault="001F7E22" w:rsidP="001F7E22">
      <w:pPr>
        <w:pStyle w:val="2"/>
        <w:ind w:right="0"/>
        <w:rPr>
          <w:sz w:val="22"/>
          <w:szCs w:val="22"/>
        </w:rPr>
      </w:pPr>
      <w:r w:rsidRPr="008B073A">
        <w:rPr>
          <w:sz w:val="22"/>
          <w:szCs w:val="22"/>
        </w:rPr>
        <w:t>Отметки</w:t>
      </w:r>
      <w:r w:rsidR="00360A52">
        <w:rPr>
          <w:sz w:val="22"/>
          <w:szCs w:val="22"/>
        </w:rPr>
        <w:t xml:space="preserve"> </w:t>
      </w:r>
      <w:r w:rsidRPr="008B073A">
        <w:rPr>
          <w:sz w:val="22"/>
          <w:szCs w:val="22"/>
        </w:rPr>
        <w:t>бухгалтерии</w:t>
      </w:r>
      <w:r w:rsidR="00360A52">
        <w:rPr>
          <w:sz w:val="22"/>
          <w:szCs w:val="22"/>
        </w:rPr>
        <w:t xml:space="preserve"> </w:t>
      </w:r>
      <w:r w:rsidRPr="008B073A">
        <w:rPr>
          <w:sz w:val="22"/>
          <w:szCs w:val="22"/>
        </w:rPr>
        <w:t>об оплате: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
        <w:gridCol w:w="3193"/>
        <w:gridCol w:w="3179"/>
        <w:gridCol w:w="3369"/>
      </w:tblGrid>
      <w:tr w:rsidR="001F7E22" w:rsidRPr="008B073A" w:rsidTr="007F7CFA">
        <w:tc>
          <w:tcPr>
            <w:tcW w:w="337" w:type="dxa"/>
            <w:tcBorders>
              <w:top w:val="single" w:sz="4" w:space="0" w:color="auto"/>
              <w:left w:val="single" w:sz="4" w:space="0" w:color="auto"/>
              <w:bottom w:val="single" w:sz="4" w:space="0" w:color="auto"/>
              <w:right w:val="single" w:sz="4" w:space="0" w:color="auto"/>
            </w:tcBorders>
          </w:tcPr>
          <w:p w:rsidR="001F7E22" w:rsidRPr="008B073A" w:rsidRDefault="001F7E22" w:rsidP="007F7CFA">
            <w:pPr>
              <w:jc w:val="both"/>
              <w:rPr>
                <w:b/>
                <w:bCs/>
              </w:rPr>
            </w:pPr>
          </w:p>
        </w:tc>
        <w:tc>
          <w:tcPr>
            <w:tcW w:w="3193" w:type="dxa"/>
            <w:tcBorders>
              <w:top w:val="single" w:sz="4" w:space="0" w:color="auto"/>
              <w:left w:val="single" w:sz="4" w:space="0" w:color="auto"/>
              <w:bottom w:val="single" w:sz="4" w:space="0" w:color="auto"/>
              <w:right w:val="single" w:sz="4" w:space="0" w:color="auto"/>
            </w:tcBorders>
            <w:hideMark/>
          </w:tcPr>
          <w:p w:rsidR="001F7E22" w:rsidRPr="008B073A" w:rsidRDefault="001F7E22" w:rsidP="007F7CFA">
            <w:pPr>
              <w:jc w:val="both"/>
              <w:rPr>
                <w:b/>
                <w:bCs/>
              </w:rPr>
            </w:pPr>
            <w:r w:rsidRPr="008B073A">
              <w:rPr>
                <w:b/>
                <w:bCs/>
                <w:sz w:val="22"/>
                <w:szCs w:val="22"/>
              </w:rPr>
              <w:t>Сумма</w:t>
            </w:r>
          </w:p>
        </w:tc>
        <w:tc>
          <w:tcPr>
            <w:tcW w:w="3179" w:type="dxa"/>
            <w:tcBorders>
              <w:top w:val="single" w:sz="4" w:space="0" w:color="auto"/>
              <w:left w:val="single" w:sz="4" w:space="0" w:color="auto"/>
              <w:bottom w:val="single" w:sz="4" w:space="0" w:color="auto"/>
              <w:right w:val="single" w:sz="4" w:space="0" w:color="auto"/>
            </w:tcBorders>
            <w:hideMark/>
          </w:tcPr>
          <w:p w:rsidR="001F7E22" w:rsidRPr="008B073A" w:rsidRDefault="001F7E22" w:rsidP="007F7CFA">
            <w:pPr>
              <w:jc w:val="both"/>
              <w:rPr>
                <w:b/>
                <w:bCs/>
              </w:rPr>
            </w:pPr>
            <w:r w:rsidRPr="008B073A">
              <w:rPr>
                <w:b/>
                <w:bCs/>
                <w:sz w:val="22"/>
                <w:szCs w:val="22"/>
              </w:rPr>
              <w:t>№ док-та, дата</w:t>
            </w:r>
          </w:p>
        </w:tc>
        <w:tc>
          <w:tcPr>
            <w:tcW w:w="3369" w:type="dxa"/>
            <w:tcBorders>
              <w:top w:val="single" w:sz="4" w:space="0" w:color="auto"/>
              <w:left w:val="single" w:sz="4" w:space="0" w:color="auto"/>
              <w:bottom w:val="single" w:sz="4" w:space="0" w:color="auto"/>
              <w:right w:val="single" w:sz="4" w:space="0" w:color="auto"/>
            </w:tcBorders>
            <w:hideMark/>
          </w:tcPr>
          <w:p w:rsidR="001F7E22" w:rsidRPr="008B073A" w:rsidRDefault="001F7E22" w:rsidP="007F7CFA">
            <w:pPr>
              <w:jc w:val="both"/>
              <w:rPr>
                <w:b/>
                <w:bCs/>
              </w:rPr>
            </w:pPr>
            <w:r w:rsidRPr="008B073A">
              <w:rPr>
                <w:b/>
                <w:bCs/>
                <w:sz w:val="22"/>
                <w:szCs w:val="22"/>
              </w:rPr>
              <w:t>Подпись бухгалтера</w:t>
            </w:r>
          </w:p>
        </w:tc>
      </w:tr>
      <w:tr w:rsidR="001F7E22" w:rsidRPr="008B073A" w:rsidTr="007F7CFA">
        <w:tc>
          <w:tcPr>
            <w:tcW w:w="337" w:type="dxa"/>
            <w:tcBorders>
              <w:top w:val="single" w:sz="4" w:space="0" w:color="auto"/>
              <w:left w:val="single" w:sz="4" w:space="0" w:color="auto"/>
              <w:bottom w:val="single" w:sz="4" w:space="0" w:color="auto"/>
              <w:right w:val="single" w:sz="4" w:space="0" w:color="auto"/>
            </w:tcBorders>
            <w:hideMark/>
          </w:tcPr>
          <w:p w:rsidR="001F7E22" w:rsidRPr="008B073A" w:rsidRDefault="001F7E22" w:rsidP="007F7CFA">
            <w:pPr>
              <w:jc w:val="both"/>
              <w:rPr>
                <w:b/>
                <w:bCs/>
              </w:rPr>
            </w:pPr>
            <w:r w:rsidRPr="008B073A">
              <w:rPr>
                <w:b/>
                <w:bCs/>
                <w:sz w:val="22"/>
                <w:szCs w:val="22"/>
              </w:rPr>
              <w:t>1</w:t>
            </w:r>
          </w:p>
        </w:tc>
        <w:tc>
          <w:tcPr>
            <w:tcW w:w="3193" w:type="dxa"/>
            <w:tcBorders>
              <w:top w:val="single" w:sz="4" w:space="0" w:color="auto"/>
              <w:left w:val="single" w:sz="4" w:space="0" w:color="auto"/>
              <w:bottom w:val="single" w:sz="4" w:space="0" w:color="auto"/>
              <w:right w:val="single" w:sz="4" w:space="0" w:color="auto"/>
            </w:tcBorders>
          </w:tcPr>
          <w:p w:rsidR="001F7E22" w:rsidRPr="008B073A" w:rsidRDefault="001F7E22" w:rsidP="007F7CFA">
            <w:pPr>
              <w:jc w:val="both"/>
              <w:rPr>
                <w:b/>
                <w:bCs/>
              </w:rPr>
            </w:pPr>
          </w:p>
        </w:tc>
        <w:tc>
          <w:tcPr>
            <w:tcW w:w="3179" w:type="dxa"/>
            <w:tcBorders>
              <w:top w:val="single" w:sz="4" w:space="0" w:color="auto"/>
              <w:left w:val="single" w:sz="4" w:space="0" w:color="auto"/>
              <w:bottom w:val="single" w:sz="4" w:space="0" w:color="auto"/>
              <w:right w:val="single" w:sz="4" w:space="0" w:color="auto"/>
            </w:tcBorders>
          </w:tcPr>
          <w:p w:rsidR="001F7E22" w:rsidRPr="008B073A" w:rsidRDefault="001F7E22" w:rsidP="007F7CFA">
            <w:pPr>
              <w:jc w:val="both"/>
              <w:rPr>
                <w:b/>
                <w:bCs/>
              </w:rPr>
            </w:pPr>
          </w:p>
        </w:tc>
        <w:tc>
          <w:tcPr>
            <w:tcW w:w="3369" w:type="dxa"/>
            <w:tcBorders>
              <w:top w:val="single" w:sz="4" w:space="0" w:color="auto"/>
              <w:left w:val="single" w:sz="4" w:space="0" w:color="auto"/>
              <w:bottom w:val="single" w:sz="4" w:space="0" w:color="auto"/>
              <w:right w:val="single" w:sz="4" w:space="0" w:color="auto"/>
            </w:tcBorders>
          </w:tcPr>
          <w:p w:rsidR="001F7E22" w:rsidRPr="008B073A" w:rsidRDefault="001F7E22" w:rsidP="007F7CFA">
            <w:pPr>
              <w:jc w:val="both"/>
              <w:rPr>
                <w:b/>
                <w:bCs/>
              </w:rPr>
            </w:pPr>
          </w:p>
        </w:tc>
      </w:tr>
      <w:tr w:rsidR="001F7E22" w:rsidRPr="008B073A" w:rsidTr="007F7CFA">
        <w:tc>
          <w:tcPr>
            <w:tcW w:w="337" w:type="dxa"/>
            <w:tcBorders>
              <w:top w:val="single" w:sz="4" w:space="0" w:color="auto"/>
              <w:left w:val="single" w:sz="4" w:space="0" w:color="auto"/>
              <w:bottom w:val="single" w:sz="4" w:space="0" w:color="auto"/>
              <w:right w:val="single" w:sz="4" w:space="0" w:color="auto"/>
            </w:tcBorders>
            <w:hideMark/>
          </w:tcPr>
          <w:p w:rsidR="001F7E22" w:rsidRPr="008B073A" w:rsidRDefault="001F7E22" w:rsidP="007F7CFA">
            <w:pPr>
              <w:jc w:val="both"/>
              <w:rPr>
                <w:b/>
                <w:bCs/>
              </w:rPr>
            </w:pPr>
            <w:r w:rsidRPr="008B073A">
              <w:rPr>
                <w:b/>
                <w:bCs/>
                <w:sz w:val="22"/>
                <w:szCs w:val="22"/>
              </w:rPr>
              <w:t>2</w:t>
            </w:r>
          </w:p>
        </w:tc>
        <w:tc>
          <w:tcPr>
            <w:tcW w:w="3193" w:type="dxa"/>
            <w:tcBorders>
              <w:top w:val="single" w:sz="4" w:space="0" w:color="auto"/>
              <w:left w:val="single" w:sz="4" w:space="0" w:color="auto"/>
              <w:bottom w:val="single" w:sz="4" w:space="0" w:color="auto"/>
              <w:right w:val="single" w:sz="4" w:space="0" w:color="auto"/>
            </w:tcBorders>
          </w:tcPr>
          <w:p w:rsidR="001F7E22" w:rsidRPr="008B073A" w:rsidRDefault="001F7E22" w:rsidP="007F7CFA">
            <w:pPr>
              <w:jc w:val="both"/>
              <w:rPr>
                <w:b/>
                <w:bCs/>
              </w:rPr>
            </w:pPr>
          </w:p>
        </w:tc>
        <w:tc>
          <w:tcPr>
            <w:tcW w:w="3179" w:type="dxa"/>
            <w:tcBorders>
              <w:top w:val="single" w:sz="4" w:space="0" w:color="auto"/>
              <w:left w:val="single" w:sz="4" w:space="0" w:color="auto"/>
              <w:bottom w:val="single" w:sz="4" w:space="0" w:color="auto"/>
              <w:right w:val="single" w:sz="4" w:space="0" w:color="auto"/>
            </w:tcBorders>
          </w:tcPr>
          <w:p w:rsidR="001F7E22" w:rsidRPr="008B073A" w:rsidRDefault="001F7E22" w:rsidP="007F7CFA">
            <w:pPr>
              <w:jc w:val="both"/>
              <w:rPr>
                <w:b/>
                <w:bCs/>
              </w:rPr>
            </w:pPr>
          </w:p>
        </w:tc>
        <w:tc>
          <w:tcPr>
            <w:tcW w:w="3369" w:type="dxa"/>
            <w:tcBorders>
              <w:top w:val="single" w:sz="4" w:space="0" w:color="auto"/>
              <w:left w:val="single" w:sz="4" w:space="0" w:color="auto"/>
              <w:bottom w:val="single" w:sz="4" w:space="0" w:color="auto"/>
              <w:right w:val="single" w:sz="4" w:space="0" w:color="auto"/>
            </w:tcBorders>
          </w:tcPr>
          <w:p w:rsidR="001F7E22" w:rsidRPr="008B073A" w:rsidRDefault="001F7E22" w:rsidP="007F7CFA">
            <w:pPr>
              <w:jc w:val="both"/>
              <w:rPr>
                <w:b/>
                <w:bCs/>
              </w:rPr>
            </w:pPr>
          </w:p>
        </w:tc>
      </w:tr>
      <w:tr w:rsidR="001F7E22" w:rsidRPr="008B073A" w:rsidTr="007F7CFA">
        <w:tc>
          <w:tcPr>
            <w:tcW w:w="337" w:type="dxa"/>
            <w:tcBorders>
              <w:top w:val="single" w:sz="4" w:space="0" w:color="auto"/>
              <w:left w:val="single" w:sz="4" w:space="0" w:color="auto"/>
              <w:bottom w:val="single" w:sz="4" w:space="0" w:color="auto"/>
              <w:right w:val="single" w:sz="4" w:space="0" w:color="auto"/>
            </w:tcBorders>
            <w:hideMark/>
          </w:tcPr>
          <w:p w:rsidR="001F7E22" w:rsidRPr="008B073A" w:rsidRDefault="001F7E22" w:rsidP="007F7CFA">
            <w:pPr>
              <w:jc w:val="both"/>
              <w:rPr>
                <w:b/>
                <w:bCs/>
              </w:rPr>
            </w:pPr>
            <w:r w:rsidRPr="008B073A">
              <w:rPr>
                <w:b/>
                <w:bCs/>
                <w:sz w:val="22"/>
                <w:szCs w:val="22"/>
              </w:rPr>
              <w:t>3</w:t>
            </w:r>
          </w:p>
        </w:tc>
        <w:tc>
          <w:tcPr>
            <w:tcW w:w="3193" w:type="dxa"/>
            <w:tcBorders>
              <w:top w:val="single" w:sz="4" w:space="0" w:color="auto"/>
              <w:left w:val="single" w:sz="4" w:space="0" w:color="auto"/>
              <w:bottom w:val="single" w:sz="4" w:space="0" w:color="auto"/>
              <w:right w:val="single" w:sz="4" w:space="0" w:color="auto"/>
            </w:tcBorders>
          </w:tcPr>
          <w:p w:rsidR="001F7E22" w:rsidRPr="008B073A" w:rsidRDefault="001F7E22" w:rsidP="007F7CFA">
            <w:pPr>
              <w:jc w:val="both"/>
              <w:rPr>
                <w:b/>
                <w:bCs/>
              </w:rPr>
            </w:pPr>
          </w:p>
        </w:tc>
        <w:tc>
          <w:tcPr>
            <w:tcW w:w="3179" w:type="dxa"/>
            <w:tcBorders>
              <w:top w:val="single" w:sz="4" w:space="0" w:color="auto"/>
              <w:left w:val="single" w:sz="4" w:space="0" w:color="auto"/>
              <w:bottom w:val="single" w:sz="4" w:space="0" w:color="auto"/>
              <w:right w:val="single" w:sz="4" w:space="0" w:color="auto"/>
            </w:tcBorders>
          </w:tcPr>
          <w:p w:rsidR="001F7E22" w:rsidRPr="008B073A" w:rsidRDefault="001F7E22" w:rsidP="007F7CFA">
            <w:pPr>
              <w:jc w:val="both"/>
              <w:rPr>
                <w:b/>
                <w:bCs/>
              </w:rPr>
            </w:pPr>
          </w:p>
        </w:tc>
        <w:tc>
          <w:tcPr>
            <w:tcW w:w="3369" w:type="dxa"/>
            <w:tcBorders>
              <w:top w:val="single" w:sz="4" w:space="0" w:color="auto"/>
              <w:left w:val="single" w:sz="4" w:space="0" w:color="auto"/>
              <w:bottom w:val="single" w:sz="4" w:space="0" w:color="auto"/>
              <w:right w:val="single" w:sz="4" w:space="0" w:color="auto"/>
            </w:tcBorders>
          </w:tcPr>
          <w:p w:rsidR="001F7E22" w:rsidRPr="008B073A" w:rsidRDefault="001F7E22" w:rsidP="007F7CFA">
            <w:pPr>
              <w:jc w:val="both"/>
              <w:rPr>
                <w:b/>
                <w:bCs/>
              </w:rPr>
            </w:pPr>
          </w:p>
        </w:tc>
      </w:tr>
      <w:tr w:rsidR="008B073A" w:rsidRPr="008B073A" w:rsidTr="007F7CFA">
        <w:tc>
          <w:tcPr>
            <w:tcW w:w="337" w:type="dxa"/>
            <w:tcBorders>
              <w:top w:val="single" w:sz="4" w:space="0" w:color="auto"/>
              <w:left w:val="single" w:sz="4" w:space="0" w:color="auto"/>
              <w:bottom w:val="single" w:sz="4" w:space="0" w:color="auto"/>
              <w:right w:val="single" w:sz="4" w:space="0" w:color="auto"/>
            </w:tcBorders>
            <w:hideMark/>
          </w:tcPr>
          <w:p w:rsidR="008B073A" w:rsidRPr="008B073A" w:rsidRDefault="008B073A" w:rsidP="007F7CFA">
            <w:pPr>
              <w:jc w:val="both"/>
              <w:rPr>
                <w:b/>
                <w:bCs/>
              </w:rPr>
            </w:pPr>
            <w:r w:rsidRPr="008B073A">
              <w:rPr>
                <w:b/>
                <w:bCs/>
                <w:sz w:val="22"/>
                <w:szCs w:val="22"/>
              </w:rPr>
              <w:t>4</w:t>
            </w:r>
          </w:p>
        </w:tc>
        <w:tc>
          <w:tcPr>
            <w:tcW w:w="3193" w:type="dxa"/>
            <w:tcBorders>
              <w:top w:val="single" w:sz="4" w:space="0" w:color="auto"/>
              <w:left w:val="single" w:sz="4" w:space="0" w:color="auto"/>
              <w:bottom w:val="single" w:sz="4" w:space="0" w:color="auto"/>
              <w:right w:val="single" w:sz="4" w:space="0" w:color="auto"/>
            </w:tcBorders>
          </w:tcPr>
          <w:p w:rsidR="008B073A" w:rsidRPr="008B073A" w:rsidRDefault="008B073A" w:rsidP="007F7CFA">
            <w:pPr>
              <w:jc w:val="both"/>
              <w:rPr>
                <w:b/>
                <w:bCs/>
              </w:rPr>
            </w:pPr>
          </w:p>
        </w:tc>
        <w:tc>
          <w:tcPr>
            <w:tcW w:w="3179" w:type="dxa"/>
            <w:tcBorders>
              <w:top w:val="single" w:sz="4" w:space="0" w:color="auto"/>
              <w:left w:val="single" w:sz="4" w:space="0" w:color="auto"/>
              <w:bottom w:val="single" w:sz="4" w:space="0" w:color="auto"/>
              <w:right w:val="single" w:sz="4" w:space="0" w:color="auto"/>
            </w:tcBorders>
          </w:tcPr>
          <w:p w:rsidR="008B073A" w:rsidRPr="008B073A" w:rsidRDefault="008B073A" w:rsidP="007F7CFA">
            <w:pPr>
              <w:jc w:val="both"/>
              <w:rPr>
                <w:b/>
                <w:bCs/>
              </w:rPr>
            </w:pPr>
          </w:p>
        </w:tc>
        <w:tc>
          <w:tcPr>
            <w:tcW w:w="3369" w:type="dxa"/>
            <w:tcBorders>
              <w:top w:val="single" w:sz="4" w:space="0" w:color="auto"/>
              <w:left w:val="single" w:sz="4" w:space="0" w:color="auto"/>
              <w:bottom w:val="single" w:sz="4" w:space="0" w:color="auto"/>
              <w:right w:val="single" w:sz="4" w:space="0" w:color="auto"/>
            </w:tcBorders>
          </w:tcPr>
          <w:p w:rsidR="008B073A" w:rsidRPr="008B073A" w:rsidRDefault="008B073A" w:rsidP="007F7CFA">
            <w:pPr>
              <w:jc w:val="both"/>
              <w:rPr>
                <w:b/>
                <w:bCs/>
              </w:rPr>
            </w:pPr>
          </w:p>
        </w:tc>
      </w:tr>
      <w:tr w:rsidR="008B073A" w:rsidRPr="008B073A" w:rsidTr="007F7CFA">
        <w:tc>
          <w:tcPr>
            <w:tcW w:w="337" w:type="dxa"/>
            <w:tcBorders>
              <w:top w:val="single" w:sz="4" w:space="0" w:color="auto"/>
              <w:left w:val="single" w:sz="4" w:space="0" w:color="auto"/>
              <w:bottom w:val="single" w:sz="4" w:space="0" w:color="auto"/>
              <w:right w:val="single" w:sz="4" w:space="0" w:color="auto"/>
            </w:tcBorders>
            <w:hideMark/>
          </w:tcPr>
          <w:p w:rsidR="008B073A" w:rsidRPr="008B073A" w:rsidRDefault="008B073A" w:rsidP="007F7CFA">
            <w:pPr>
              <w:jc w:val="both"/>
              <w:rPr>
                <w:b/>
                <w:bCs/>
              </w:rPr>
            </w:pPr>
            <w:r w:rsidRPr="008B073A">
              <w:rPr>
                <w:b/>
                <w:bCs/>
                <w:sz w:val="22"/>
                <w:szCs w:val="22"/>
              </w:rPr>
              <w:t>5</w:t>
            </w:r>
          </w:p>
        </w:tc>
        <w:tc>
          <w:tcPr>
            <w:tcW w:w="3193" w:type="dxa"/>
            <w:tcBorders>
              <w:top w:val="single" w:sz="4" w:space="0" w:color="auto"/>
              <w:left w:val="single" w:sz="4" w:space="0" w:color="auto"/>
              <w:bottom w:val="single" w:sz="4" w:space="0" w:color="auto"/>
              <w:right w:val="single" w:sz="4" w:space="0" w:color="auto"/>
            </w:tcBorders>
          </w:tcPr>
          <w:p w:rsidR="008B073A" w:rsidRPr="008B073A" w:rsidRDefault="008B073A" w:rsidP="007F7CFA">
            <w:pPr>
              <w:jc w:val="both"/>
              <w:rPr>
                <w:b/>
                <w:bCs/>
              </w:rPr>
            </w:pPr>
          </w:p>
        </w:tc>
        <w:tc>
          <w:tcPr>
            <w:tcW w:w="3179" w:type="dxa"/>
            <w:tcBorders>
              <w:top w:val="single" w:sz="4" w:space="0" w:color="auto"/>
              <w:left w:val="single" w:sz="4" w:space="0" w:color="auto"/>
              <w:bottom w:val="single" w:sz="4" w:space="0" w:color="auto"/>
              <w:right w:val="single" w:sz="4" w:space="0" w:color="auto"/>
            </w:tcBorders>
          </w:tcPr>
          <w:p w:rsidR="008B073A" w:rsidRPr="008B073A" w:rsidRDefault="008B073A" w:rsidP="007F7CFA">
            <w:pPr>
              <w:jc w:val="both"/>
              <w:rPr>
                <w:b/>
                <w:bCs/>
              </w:rPr>
            </w:pPr>
          </w:p>
        </w:tc>
        <w:tc>
          <w:tcPr>
            <w:tcW w:w="3369" w:type="dxa"/>
            <w:tcBorders>
              <w:top w:val="single" w:sz="4" w:space="0" w:color="auto"/>
              <w:left w:val="single" w:sz="4" w:space="0" w:color="auto"/>
              <w:bottom w:val="single" w:sz="4" w:space="0" w:color="auto"/>
              <w:right w:val="single" w:sz="4" w:space="0" w:color="auto"/>
            </w:tcBorders>
          </w:tcPr>
          <w:p w:rsidR="008B073A" w:rsidRPr="008B073A" w:rsidRDefault="008B073A" w:rsidP="007F7CFA">
            <w:pPr>
              <w:jc w:val="both"/>
              <w:rPr>
                <w:b/>
                <w:bCs/>
              </w:rPr>
            </w:pPr>
          </w:p>
        </w:tc>
      </w:tr>
    </w:tbl>
    <w:p w:rsidR="00E26F4D" w:rsidRPr="008B073A" w:rsidRDefault="00E26F4D">
      <w:pPr>
        <w:rPr>
          <w:sz w:val="22"/>
          <w:szCs w:val="22"/>
        </w:rPr>
      </w:pPr>
    </w:p>
    <w:sectPr w:rsidR="00E26F4D" w:rsidRPr="008B073A" w:rsidSect="008B073A">
      <w:pgSz w:w="11906" w:h="16838"/>
      <w:pgMar w:top="851"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7E22"/>
    <w:rsid w:val="00003F31"/>
    <w:rsid w:val="00171AAB"/>
    <w:rsid w:val="001F4853"/>
    <w:rsid w:val="001F7E22"/>
    <w:rsid w:val="002421EC"/>
    <w:rsid w:val="00253926"/>
    <w:rsid w:val="00322185"/>
    <w:rsid w:val="00360A52"/>
    <w:rsid w:val="0036334E"/>
    <w:rsid w:val="003B37CC"/>
    <w:rsid w:val="00517656"/>
    <w:rsid w:val="008B016B"/>
    <w:rsid w:val="008B073A"/>
    <w:rsid w:val="008D797E"/>
    <w:rsid w:val="008F2D6B"/>
    <w:rsid w:val="00921071"/>
    <w:rsid w:val="009656E0"/>
    <w:rsid w:val="00AF08F8"/>
    <w:rsid w:val="00B1629F"/>
    <w:rsid w:val="00B33880"/>
    <w:rsid w:val="00B80463"/>
    <w:rsid w:val="00B905C4"/>
    <w:rsid w:val="00B97E81"/>
    <w:rsid w:val="00CD16C3"/>
    <w:rsid w:val="00E26F4D"/>
    <w:rsid w:val="00E40457"/>
    <w:rsid w:val="00EB7D33"/>
    <w:rsid w:val="00F2419B"/>
    <w:rsid w:val="00F32B14"/>
    <w:rsid w:val="00F97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E2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F7E22"/>
    <w:pPr>
      <w:keepNext/>
      <w:tabs>
        <w:tab w:val="left" w:pos="9355"/>
      </w:tabs>
      <w:ind w:right="175"/>
      <w:jc w:val="both"/>
      <w:outlineLvl w:val="1"/>
    </w:pPr>
    <w:rPr>
      <w:b/>
      <w:i/>
      <w:i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F7E22"/>
    <w:rPr>
      <w:rFonts w:ascii="Times New Roman" w:eastAsia="Times New Roman" w:hAnsi="Times New Roman" w:cs="Times New Roman"/>
      <w:b/>
      <w:i/>
      <w:iCs/>
      <w:sz w:val="24"/>
      <w:szCs w:val="24"/>
      <w:u w:val="single"/>
      <w:lang w:eastAsia="ru-RU"/>
    </w:rPr>
  </w:style>
  <w:style w:type="paragraph" w:customStyle="1" w:styleId="ConsPlusNonformat">
    <w:name w:val="ConsPlusNonformat"/>
    <w:rsid w:val="001F7E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F7E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20789E6F1B4C8B3565C48DB6C0ED96318268982162269C7B044EA4B4FA505C8360FC14E03CC6DD5IA3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0789E6F1B4C8B3565C48DB6C0ED9631826818E132B69C7B044EA4B4FIA35G" TargetMode="External"/><Relationship Id="rId5" Type="http://schemas.openxmlformats.org/officeDocument/2006/relationships/hyperlink" Target="consultantplus://offline/ref=620789E6F1B4C8B3565C48DB6C0ED96318278182162A69C7B044EA4B4FIA35G" TargetMode="External"/><Relationship Id="rId4" Type="http://schemas.openxmlformats.org/officeDocument/2006/relationships/hyperlink" Target="consultantplus://offline/ref=620789E6F1B4C8B3565C48DB6C0ED9631826818E132B69C7B044EA4B4FA505C8360FC14E03CC69D4IA34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2189</Words>
  <Characters>12479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a1232_planfinotdel</cp:lastModifiedBy>
  <cp:revision>12</cp:revision>
  <dcterms:created xsi:type="dcterms:W3CDTF">2015-06-29T07:17:00Z</dcterms:created>
  <dcterms:modified xsi:type="dcterms:W3CDTF">2015-07-29T06:10:00Z</dcterms:modified>
</cp:coreProperties>
</file>