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23" w:rsidRDefault="00996823" w:rsidP="0099682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FEDD" wp14:editId="286C5E6C">
                <wp:simplePos x="0" y="0"/>
                <wp:positionH relativeFrom="column">
                  <wp:posOffset>438785</wp:posOffset>
                </wp:positionH>
                <wp:positionV relativeFrom="paragraph">
                  <wp:posOffset>59276</wp:posOffset>
                </wp:positionV>
                <wp:extent cx="5367020" cy="433705"/>
                <wp:effectExtent l="0" t="0" r="24130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23" w:rsidRPr="004F1FDC" w:rsidRDefault="00996823" w:rsidP="0099682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4F1FDC">
                              <w:rPr>
                                <w:rFonts w:ascii="Times New Roman" w:hAnsi="Times New Roman"/>
                                <w:i/>
                                <w:color w:val="808080"/>
                                <w:sz w:val="40"/>
                                <w:szCs w:val="40"/>
                              </w:rPr>
                              <w:t>ФИРМЕННЫЙ БЛАНК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55pt;margin-top:4.65pt;width:422.6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">
                <v:stroke dashstyle="dash"/>
                <v:textbox>
                  <w:txbxContent>
                    <w:p w:rsidR="00996823" w:rsidRPr="004F1FDC" w:rsidRDefault="00996823" w:rsidP="00996823">
                      <w:pPr>
                        <w:jc w:val="center"/>
                        <w:rPr>
                          <w:rFonts w:ascii="Times New Roman" w:hAnsi="Times New Roman"/>
                          <w:i/>
                          <w:color w:val="808080"/>
                          <w:sz w:val="40"/>
                          <w:szCs w:val="40"/>
                        </w:rPr>
                      </w:pPr>
                      <w:r w:rsidRPr="004F1FDC">
                        <w:rPr>
                          <w:rFonts w:ascii="Times New Roman" w:hAnsi="Times New Roman"/>
                          <w:i/>
                          <w:color w:val="808080"/>
                          <w:sz w:val="40"/>
                          <w:szCs w:val="40"/>
                        </w:rPr>
                        <w:t>ФИРМЕННЫЙ БЛАНК КОМПАНИИ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996823" w:rsidRPr="00EB1561" w:rsidRDefault="00996823" w:rsidP="0099682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240" w:lineRule="auto"/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240" w:lineRule="auto"/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823" w:rsidRDefault="00996823" w:rsidP="00FD71A1">
      <w:pPr>
        <w:tabs>
          <w:tab w:val="left" w:pos="284"/>
        </w:tabs>
        <w:spacing w:after="0" w:line="360" w:lineRule="auto"/>
        <w:ind w:left="5670"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Совета </w:t>
      </w:r>
    </w:p>
    <w:p w:rsidR="00996823" w:rsidRPr="00EB1561" w:rsidRDefault="00FD71A1" w:rsidP="00FD71A1">
      <w:pPr>
        <w:tabs>
          <w:tab w:val="left" w:pos="284"/>
        </w:tabs>
        <w:spacing w:after="0" w:line="360" w:lineRule="auto"/>
        <w:ind w:left="5670"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99682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</w:p>
    <w:p w:rsidR="00996823" w:rsidRPr="00EB1561" w:rsidRDefault="00FD71A1" w:rsidP="00FD71A1">
      <w:pPr>
        <w:tabs>
          <w:tab w:val="left" w:pos="284"/>
        </w:tabs>
        <w:spacing w:before="240" w:after="0" w:line="36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А.Ю. Баранову</w:t>
      </w:r>
    </w:p>
    <w:p w:rsidR="00996823" w:rsidRPr="00EB1561" w:rsidRDefault="00996823" w:rsidP="0099682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включить </w:t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наименование организации)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участников </w:t>
      </w:r>
      <w:r w:rsidR="00FD71A1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 кластера Кемеровской области</w:t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>Предоставляем информацию о результатах деятельности __________________________(указать наименование организации)  по прилагаемой форме.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>Приложение – 1 экз. на __ листах.</w:t>
      </w:r>
    </w:p>
    <w:p w:rsidR="00996823" w:rsidRPr="00EB1561" w:rsidRDefault="00996823" w:rsidP="009968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823" w:rsidRPr="00EB1561" w:rsidRDefault="00996823" w:rsidP="00996823">
      <w:pPr>
        <w:tabs>
          <w:tab w:val="left" w:pos="284"/>
        </w:tabs>
        <w:spacing w:after="0" w:line="360" w:lineRule="auto"/>
        <w:ind w:left="284" w:hanging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</w:t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_________________/____________/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EB15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                           расшифровка</w:t>
      </w:r>
    </w:p>
    <w:p w:rsidR="00996823" w:rsidRPr="00EB1561" w:rsidRDefault="00996823" w:rsidP="00996823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561"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</w:p>
    <w:p w:rsidR="00996823" w:rsidRDefault="00996823">
      <w:pPr>
        <w:sectPr w:rsidR="00996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823" w:rsidRPr="00996823" w:rsidRDefault="00933131" w:rsidP="00933131">
      <w:pPr>
        <w:spacing w:after="0" w:line="240" w:lineRule="auto"/>
        <w:ind w:left="793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к </w:t>
      </w:r>
      <w:r w:rsidR="00996823" w:rsidRPr="00996823">
        <w:rPr>
          <w:rFonts w:ascii="Times New Roman" w:hAnsi="Times New Roman"/>
          <w:b/>
          <w:sz w:val="24"/>
          <w:szCs w:val="24"/>
        </w:rPr>
        <w:t>Заявлению</w:t>
      </w:r>
    </w:p>
    <w:p w:rsidR="00996823" w:rsidRPr="00996823" w:rsidRDefault="00996823" w:rsidP="00996823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996823">
        <w:rPr>
          <w:rFonts w:ascii="Times New Roman" w:hAnsi="Times New Roman"/>
          <w:sz w:val="24"/>
          <w:szCs w:val="24"/>
        </w:rPr>
        <w:t xml:space="preserve">Результаты деятельности организации-заявителя на вступление в </w:t>
      </w:r>
      <w:r w:rsidR="00FD71A1">
        <w:rPr>
          <w:rFonts w:ascii="Times New Roman" w:hAnsi="Times New Roman"/>
          <w:sz w:val="24"/>
          <w:szCs w:val="24"/>
        </w:rPr>
        <w:t>Агропромышленный</w:t>
      </w:r>
      <w:r w:rsidRPr="00996823">
        <w:rPr>
          <w:rFonts w:ascii="Times New Roman" w:hAnsi="Times New Roman"/>
          <w:sz w:val="24"/>
          <w:szCs w:val="24"/>
        </w:rPr>
        <w:t xml:space="preserve"> кластер </w:t>
      </w:r>
      <w:r w:rsidR="00FD71A1">
        <w:rPr>
          <w:rFonts w:ascii="Times New Roman" w:hAnsi="Times New Roman"/>
          <w:sz w:val="24"/>
          <w:szCs w:val="24"/>
        </w:rPr>
        <w:t>Кемеровской области</w:t>
      </w:r>
    </w:p>
    <w:p w:rsidR="00996823" w:rsidRPr="00996823" w:rsidRDefault="00996823" w:rsidP="00996823">
      <w:pPr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996823"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996823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996823" w:rsidRPr="00996823" w:rsidRDefault="00996823" w:rsidP="00996823">
      <w:pPr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996823">
        <w:rPr>
          <w:rFonts w:ascii="Times New Roman" w:hAnsi="Times New Roman"/>
          <w:sz w:val="18"/>
          <w:szCs w:val="18"/>
        </w:rPr>
        <w:t>___________________________________________ (подпись руководителя)</w:t>
      </w:r>
    </w:p>
    <w:p w:rsidR="00996823" w:rsidRPr="00996823" w:rsidRDefault="00996823" w:rsidP="00996823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proofErr w:type="spellStart"/>
      <w:r w:rsidRPr="00996823">
        <w:rPr>
          <w:rFonts w:ascii="Times New Roman" w:hAnsi="Times New Roman"/>
          <w:sz w:val="18"/>
          <w:szCs w:val="18"/>
        </w:rPr>
        <w:t>мп</w:t>
      </w:r>
      <w:proofErr w:type="spellEnd"/>
    </w:p>
    <w:p w:rsidR="00996823" w:rsidRPr="00996823" w:rsidRDefault="00996823" w:rsidP="0099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582"/>
        <w:gridCol w:w="1583"/>
        <w:gridCol w:w="1583"/>
        <w:gridCol w:w="1583"/>
        <w:gridCol w:w="1583"/>
        <w:gridCol w:w="1725"/>
      </w:tblGrid>
      <w:tr w:rsidR="00996823" w:rsidRPr="00996823" w:rsidTr="00EF75F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823">
              <w:rPr>
                <w:rFonts w:ascii="Times New Roman" w:hAnsi="Times New Roman"/>
                <w:b/>
                <w:sz w:val="20"/>
                <w:szCs w:val="20"/>
              </w:rPr>
              <w:t>Необходимая информация об участнике кластера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823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</w:tr>
      <w:tr w:rsidR="00996823" w:rsidRPr="00996823" w:rsidTr="00EF75F0">
        <w:trPr>
          <w:trHeight w:val="332"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Наименование организации-участника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Руководитель компании (Ф.И.О./должность)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Контактное лицо (Ф.И.О./должность)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Контактная информация (телефон, </w:t>
            </w:r>
            <w:r w:rsidRPr="0099682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96823">
              <w:rPr>
                <w:rFonts w:ascii="Times New Roman" w:hAnsi="Times New Roman"/>
                <w:sz w:val="20"/>
                <w:szCs w:val="20"/>
              </w:rPr>
              <w:t>-</w:t>
            </w:r>
            <w:r w:rsidRPr="0099682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96823">
              <w:rPr>
                <w:rFonts w:ascii="Times New Roman" w:hAnsi="Times New Roman"/>
                <w:sz w:val="20"/>
                <w:szCs w:val="20"/>
              </w:rPr>
              <w:t>, адрес сайта)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Основные виды деятельности (от 1 до  3 видов)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Основной вид выпускаемой продукции, оказываемых услуг (от 1 до 3 позиций)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4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Объем произведенной продукции (по основным видам) в натуральном и стоимостном выражении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штук, тонн, литров и т.п.</w:t>
            </w:r>
          </w:p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тыс.  руб.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штук, тонн, литров и т.п.</w:t>
            </w:r>
          </w:p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996823" w:rsidRPr="00996823" w:rsidTr="00EF75F0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Продукт/услуга №2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Продукт/услуга №3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Планируемые объемы производства и реализации продукции </w:t>
            </w:r>
            <w:proofErr w:type="gramStart"/>
            <w:r w:rsidRPr="0099682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96823">
              <w:rPr>
                <w:rFonts w:ascii="Times New Roman" w:hAnsi="Times New Roman"/>
                <w:sz w:val="20"/>
                <w:szCs w:val="20"/>
              </w:rPr>
              <w:t xml:space="preserve"> последующие 3 года: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в натуральном выражении (штук, тонн, литров и т.п.)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в стоимостном выражении (тыс. руб.)</w:t>
            </w: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Фактическая численность персонала организации, чел.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Фактическая численность персонала организации, занятого исследованиями и разработками, чел.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27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Количество патентов, полученных и (или) приобретенных, ед.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Прогноз численности персонала на последующие три года: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9682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68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96823">
              <w:rPr>
                <w:rFonts w:ascii="Times New Roman" w:hAnsi="Times New Roman"/>
                <w:sz w:val="20"/>
                <w:szCs w:val="20"/>
              </w:rPr>
              <w:t>занятого</w:t>
            </w:r>
            <w:proofErr w:type="gramEnd"/>
            <w:r w:rsidRPr="00996823">
              <w:rPr>
                <w:rFonts w:ascii="Times New Roman" w:hAnsi="Times New Roman"/>
                <w:sz w:val="20"/>
                <w:szCs w:val="20"/>
              </w:rPr>
              <w:t xml:space="preserve"> исследованиями и разработками</w:t>
            </w: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27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Размер фонда оплаты труда по компании в целом,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Объем инвестиций (общий),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Величина налоговых отчислений,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Объем инвестиций в НИОКР,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Реализация инвестиционного проекта в ближайшие три года (при наличии)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наименование и суть проекта (текст не более 500 знаков)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стадия развития проекта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планируемый объем инвестиций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объем инвестиций на текущий момент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создание рабочих мест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996823" w:rsidRPr="00996823" w:rsidTr="00EF75F0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сложности  в реализации проекта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Необходимые организации меры государственной поддержки в рамках участия в деятельности кластера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Мотивировка вступления организации в состав кластера (какие цели преследует компания, какие выгоды от участия в деятельности кластера ожидает)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68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96823">
              <w:rPr>
                <w:rFonts w:ascii="Times New Roman" w:hAnsi="Times New Roman"/>
                <w:sz w:val="20"/>
                <w:szCs w:val="20"/>
              </w:rPr>
              <w:t xml:space="preserve"> каких совместных кластерных проектах заинтересована организация (в каких проектах участвует или планирует участвовать)?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Дать описание проектов (или участия в них) в свободной форме </w:t>
            </w:r>
          </w:p>
        </w:tc>
      </w:tr>
      <w:tr w:rsidR="00996823" w:rsidRPr="00996823" w:rsidTr="00EF75F0">
        <w:tc>
          <w:tcPr>
            <w:tcW w:w="851" w:type="dxa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Перечень посещенных  выставочных мероприятий за </w:t>
            </w:r>
            <w:proofErr w:type="gramStart"/>
            <w:r w:rsidRPr="00996823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996823">
              <w:rPr>
                <w:rFonts w:ascii="Times New Roman" w:hAnsi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823" w:rsidRPr="00996823" w:rsidTr="00EF75F0">
        <w:trPr>
          <w:trHeight w:val="27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 xml:space="preserve">Объем полученной государственной поддержки*, руб., в </w:t>
            </w:r>
            <w:proofErr w:type="spellStart"/>
            <w:r w:rsidRPr="0099682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6823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82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996823" w:rsidRPr="00996823" w:rsidTr="00EF75F0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996823" w:rsidRPr="00996823" w:rsidRDefault="00996823" w:rsidP="00996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131" w:rsidRDefault="00933131" w:rsidP="0099682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:rsidR="00996823" w:rsidRDefault="00996823" w:rsidP="0099682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996823">
        <w:rPr>
          <w:rFonts w:ascii="Times New Roman" w:hAnsi="Times New Roman"/>
          <w:sz w:val="20"/>
          <w:szCs w:val="24"/>
        </w:rPr>
        <w:t>*к государственной поддержке относятся компенсации организациям  затрат на участие в стажировках и образовательных программах, продвижение продукции/проекта/ компании за пределы Кемеровской области (участие в выставках, форумах, конференциях и прочих мероприятиях), компенсация затрат по договорам лизинга/франчайзинга/ кредитам, целевые субсидии/гранты (указать наименование программы и полученные суммы), получение льгот (налоговых), компенсация затрат на разработку бизнес-планов и ТЭО инвестиционных проектов;</w:t>
      </w:r>
      <w:proofErr w:type="gramEnd"/>
      <w:r w:rsidRPr="00996823">
        <w:rPr>
          <w:rFonts w:ascii="Times New Roman" w:hAnsi="Times New Roman"/>
          <w:sz w:val="20"/>
          <w:szCs w:val="24"/>
        </w:rPr>
        <w:t xml:space="preserve">  компенсация затрат на подготовку разрешительной документации, создание средств индивидуализ</w:t>
      </w:r>
      <w:r w:rsidR="00933131">
        <w:rPr>
          <w:rFonts w:ascii="Times New Roman" w:hAnsi="Times New Roman"/>
          <w:sz w:val="20"/>
          <w:szCs w:val="24"/>
        </w:rPr>
        <w:t>ации, регистрацию патентов и пр.</w:t>
      </w:r>
    </w:p>
    <w:p w:rsidR="00933131" w:rsidRDefault="00933131" w:rsidP="0099682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:rsidR="00933131" w:rsidRDefault="00933131" w:rsidP="0099682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:rsidR="00847969" w:rsidRDefault="00847969" w:rsidP="00933131">
      <w:pPr>
        <w:tabs>
          <w:tab w:val="left" w:pos="567"/>
        </w:tabs>
        <w:spacing w:after="0" w:line="240" w:lineRule="auto"/>
        <w:contextualSpacing/>
      </w:pPr>
      <w:bookmarkStart w:id="0" w:name="_GoBack"/>
      <w:bookmarkEnd w:id="0"/>
    </w:p>
    <w:sectPr w:rsidR="00847969" w:rsidSect="00996823">
      <w:pgSz w:w="16838" w:h="11906" w:orient="landscape"/>
      <w:pgMar w:top="113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34" w:rsidRDefault="008C1834" w:rsidP="00FD71A1">
      <w:pPr>
        <w:spacing w:after="0" w:line="240" w:lineRule="auto"/>
      </w:pPr>
      <w:r>
        <w:separator/>
      </w:r>
    </w:p>
  </w:endnote>
  <w:endnote w:type="continuationSeparator" w:id="0">
    <w:p w:rsidR="008C1834" w:rsidRDefault="008C1834" w:rsidP="00FD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34" w:rsidRDefault="008C1834" w:rsidP="00FD71A1">
      <w:pPr>
        <w:spacing w:after="0" w:line="240" w:lineRule="auto"/>
      </w:pPr>
      <w:r>
        <w:separator/>
      </w:r>
    </w:p>
  </w:footnote>
  <w:footnote w:type="continuationSeparator" w:id="0">
    <w:p w:rsidR="008C1834" w:rsidRDefault="008C1834" w:rsidP="00FD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36"/>
    <w:multiLevelType w:val="hybridMultilevel"/>
    <w:tmpl w:val="CFB037F8"/>
    <w:lvl w:ilvl="0" w:tplc="BFE42AF2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032E"/>
    <w:multiLevelType w:val="hybridMultilevel"/>
    <w:tmpl w:val="3A4A9658"/>
    <w:lvl w:ilvl="0" w:tplc="B1C690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94A"/>
    <w:multiLevelType w:val="hybridMultilevel"/>
    <w:tmpl w:val="5254C3D6"/>
    <w:lvl w:ilvl="0" w:tplc="25AA4CF2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3"/>
    <w:rsid w:val="00847969"/>
    <w:rsid w:val="008C1834"/>
    <w:rsid w:val="00933131"/>
    <w:rsid w:val="00996823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1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1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dlezhnin</dc:creator>
  <cp:lastModifiedBy>dlezhnin</cp:lastModifiedBy>
  <cp:revision>2</cp:revision>
  <dcterms:created xsi:type="dcterms:W3CDTF">2017-01-31T02:30:00Z</dcterms:created>
  <dcterms:modified xsi:type="dcterms:W3CDTF">2017-01-31T02:30:00Z</dcterms:modified>
</cp:coreProperties>
</file>